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69B" w:rsidRPr="0039769B" w:rsidRDefault="0039769B" w:rsidP="0039769B">
      <w:pPr>
        <w:pStyle w:val="CRCoverPage"/>
        <w:tabs>
          <w:tab w:val="right" w:pos="9639"/>
        </w:tabs>
        <w:spacing w:after="0"/>
        <w:rPr>
          <w:rFonts w:eastAsia="MS Mincho"/>
          <w:b/>
          <w:sz w:val="22"/>
          <w:szCs w:val="22"/>
        </w:rPr>
      </w:pPr>
      <w:r w:rsidRPr="0039769B">
        <w:rPr>
          <w:rFonts w:eastAsia="MS Mincho"/>
          <w:b/>
          <w:sz w:val="22"/>
          <w:szCs w:val="22"/>
        </w:rPr>
        <w:t>3GPP TSG-RAN2 Meeting #105</w:t>
      </w:r>
      <w:r w:rsidRPr="0039769B">
        <w:rPr>
          <w:rFonts w:eastAsia="MS Mincho" w:hint="eastAsia"/>
          <w:b/>
          <w:sz w:val="22"/>
          <w:szCs w:val="22"/>
        </w:rPr>
        <w:t>bis</w:t>
      </w:r>
      <w:r w:rsidRPr="0039769B">
        <w:rPr>
          <w:rFonts w:eastAsia="MS Mincho"/>
          <w:b/>
          <w:sz w:val="22"/>
          <w:szCs w:val="22"/>
        </w:rPr>
        <w:t xml:space="preserve"> </w:t>
      </w:r>
      <w:r>
        <w:rPr>
          <w:rFonts w:eastAsiaTheme="minorEastAsia" w:hint="eastAsia"/>
          <w:b/>
          <w:sz w:val="22"/>
          <w:szCs w:val="22"/>
          <w:lang w:eastAsia="zh-CN"/>
        </w:rPr>
        <w:t xml:space="preserve">                                                         </w:t>
      </w:r>
      <w:r w:rsidR="00174180" w:rsidRPr="00174180">
        <w:rPr>
          <w:rFonts w:eastAsiaTheme="minorEastAsia"/>
          <w:b/>
          <w:sz w:val="22"/>
          <w:szCs w:val="22"/>
          <w:lang w:eastAsia="zh-CN"/>
        </w:rPr>
        <w:t>R2-1903168</w:t>
      </w:r>
    </w:p>
    <w:p w:rsidR="0039769B" w:rsidRPr="0039769B" w:rsidRDefault="0039769B" w:rsidP="0039769B">
      <w:pPr>
        <w:pStyle w:val="a4"/>
        <w:tabs>
          <w:tab w:val="clear" w:pos="4536"/>
          <w:tab w:val="left" w:pos="1910"/>
        </w:tabs>
        <w:ind w:left="1800" w:hanging="1800"/>
        <w:jc w:val="both"/>
        <w:rPr>
          <w:sz w:val="22"/>
          <w:szCs w:val="22"/>
          <w:lang w:val="en-GB"/>
        </w:rPr>
      </w:pPr>
      <w:r w:rsidRPr="0039769B">
        <w:rPr>
          <w:rFonts w:hint="eastAsia"/>
          <w:sz w:val="22"/>
          <w:szCs w:val="22"/>
          <w:lang w:val="en-GB"/>
        </w:rPr>
        <w:t>Xi</w:t>
      </w:r>
      <w:r w:rsidRPr="0039769B">
        <w:rPr>
          <w:sz w:val="22"/>
          <w:szCs w:val="22"/>
          <w:lang w:val="en-GB"/>
        </w:rPr>
        <w:t>’</w:t>
      </w:r>
      <w:r w:rsidRPr="0039769B">
        <w:rPr>
          <w:rFonts w:hint="eastAsia"/>
          <w:sz w:val="22"/>
          <w:szCs w:val="22"/>
          <w:lang w:val="en-GB"/>
        </w:rPr>
        <w:t>an</w:t>
      </w:r>
      <w:r w:rsidRPr="0039769B">
        <w:rPr>
          <w:sz w:val="22"/>
          <w:szCs w:val="22"/>
          <w:lang w:val="en-GB"/>
        </w:rPr>
        <w:t xml:space="preserve">, </w:t>
      </w:r>
      <w:r w:rsidRPr="0039769B">
        <w:rPr>
          <w:rFonts w:hint="eastAsia"/>
          <w:sz w:val="22"/>
          <w:szCs w:val="22"/>
          <w:lang w:val="en-GB"/>
        </w:rPr>
        <w:t>China</w:t>
      </w:r>
      <w:r w:rsidRPr="0039769B">
        <w:rPr>
          <w:sz w:val="22"/>
          <w:szCs w:val="22"/>
          <w:lang w:val="en-GB"/>
        </w:rPr>
        <w:t xml:space="preserve">, </w:t>
      </w:r>
      <w:r w:rsidRPr="0039769B">
        <w:rPr>
          <w:rFonts w:hint="eastAsia"/>
          <w:sz w:val="22"/>
          <w:szCs w:val="22"/>
          <w:lang w:val="en-GB"/>
        </w:rPr>
        <w:t>8</w:t>
      </w:r>
      <w:r w:rsidR="006A29D0" w:rsidRPr="006A29D0">
        <w:rPr>
          <w:rFonts w:eastAsiaTheme="minorEastAsia" w:hint="eastAsia"/>
          <w:sz w:val="22"/>
          <w:szCs w:val="22"/>
          <w:vertAlign w:val="superscript"/>
          <w:lang w:val="en-GB" w:eastAsia="zh-CN"/>
        </w:rPr>
        <w:t>th</w:t>
      </w:r>
      <w:r w:rsidR="006A29D0">
        <w:rPr>
          <w:rFonts w:eastAsiaTheme="minorEastAsia" w:hint="eastAsia"/>
          <w:sz w:val="22"/>
          <w:szCs w:val="22"/>
          <w:lang w:val="en-GB" w:eastAsia="zh-CN"/>
        </w:rPr>
        <w:t xml:space="preserve"> </w:t>
      </w:r>
      <w:r w:rsidR="007C7169">
        <w:rPr>
          <w:rFonts w:eastAsiaTheme="minorEastAsia"/>
          <w:sz w:val="22"/>
          <w:szCs w:val="22"/>
          <w:lang w:val="en-GB" w:eastAsia="zh-CN"/>
        </w:rPr>
        <w:t>–</w:t>
      </w:r>
      <w:r w:rsidRPr="0039769B">
        <w:rPr>
          <w:sz w:val="22"/>
          <w:szCs w:val="22"/>
          <w:lang w:val="en-GB"/>
        </w:rPr>
        <w:t xml:space="preserve"> </w:t>
      </w:r>
      <w:r w:rsidRPr="0039769B">
        <w:rPr>
          <w:rFonts w:hint="eastAsia"/>
          <w:sz w:val="22"/>
          <w:szCs w:val="22"/>
          <w:lang w:val="en-GB"/>
        </w:rPr>
        <w:t>1</w:t>
      </w:r>
      <w:r w:rsidR="007C7169">
        <w:rPr>
          <w:rFonts w:eastAsiaTheme="minorEastAsia" w:hint="eastAsia"/>
          <w:sz w:val="22"/>
          <w:szCs w:val="22"/>
          <w:lang w:val="en-GB" w:eastAsia="zh-CN"/>
        </w:rPr>
        <w:t>2</w:t>
      </w:r>
      <w:r w:rsidR="006A29D0" w:rsidRPr="006A29D0">
        <w:rPr>
          <w:rFonts w:eastAsiaTheme="minorEastAsia" w:hint="eastAsia"/>
          <w:sz w:val="22"/>
          <w:szCs w:val="22"/>
          <w:vertAlign w:val="superscript"/>
          <w:lang w:val="en-GB" w:eastAsia="zh-CN"/>
        </w:rPr>
        <w:t>th</w:t>
      </w:r>
      <w:r w:rsidR="006A29D0">
        <w:rPr>
          <w:rFonts w:eastAsiaTheme="minorEastAsia" w:hint="eastAsia"/>
          <w:sz w:val="22"/>
          <w:szCs w:val="22"/>
          <w:lang w:val="en-GB" w:eastAsia="zh-CN"/>
        </w:rPr>
        <w:t xml:space="preserve"> </w:t>
      </w:r>
      <w:r w:rsidRPr="0039769B">
        <w:rPr>
          <w:rFonts w:hint="eastAsia"/>
          <w:sz w:val="22"/>
          <w:szCs w:val="22"/>
          <w:lang w:val="en-GB"/>
        </w:rPr>
        <w:t>April</w:t>
      </w:r>
      <w:r w:rsidRPr="0039769B">
        <w:rPr>
          <w:sz w:val="22"/>
          <w:szCs w:val="22"/>
          <w:lang w:val="en-GB"/>
        </w:rPr>
        <w:t>, 2019</w:t>
      </w:r>
    </w:p>
    <w:p w:rsidR="0039769B" w:rsidRDefault="0039769B" w:rsidP="00BA245C">
      <w:pPr>
        <w:pStyle w:val="a4"/>
        <w:tabs>
          <w:tab w:val="clear" w:pos="4536"/>
          <w:tab w:val="left" w:pos="1910"/>
        </w:tabs>
        <w:ind w:left="1800" w:hanging="1800"/>
        <w:jc w:val="both"/>
        <w:rPr>
          <w:rFonts w:eastAsiaTheme="minorEastAsia" w:cs="Arial"/>
          <w:sz w:val="22"/>
          <w:szCs w:val="22"/>
          <w:lang w:eastAsia="zh-CN"/>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802AEB"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802AEB">
        <w:rPr>
          <w:rFonts w:eastAsiaTheme="minorEastAsia" w:cs="Arial" w:hint="eastAsia"/>
          <w:sz w:val="22"/>
          <w:szCs w:val="22"/>
          <w:lang w:eastAsia="zh-CN"/>
        </w:rPr>
        <w:t xml:space="preserve">HARQ </w:t>
      </w:r>
      <w:r w:rsidR="00934317">
        <w:rPr>
          <w:rFonts w:eastAsiaTheme="minorEastAsia" w:cs="Arial" w:hint="eastAsia"/>
          <w:sz w:val="22"/>
          <w:szCs w:val="22"/>
          <w:lang w:eastAsia="zh-CN"/>
        </w:rPr>
        <w:t xml:space="preserve">Retransmission </w:t>
      </w:r>
      <w:r w:rsidR="00802AEB">
        <w:rPr>
          <w:rFonts w:eastAsiaTheme="minorEastAsia" w:cs="Arial" w:hint="eastAsia"/>
          <w:sz w:val="22"/>
          <w:szCs w:val="22"/>
          <w:lang w:eastAsia="zh-CN"/>
        </w:rPr>
        <w:t>in Mode1</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067A9D">
        <w:rPr>
          <w:rFonts w:eastAsia="宋体" w:cs="Arial" w:hint="eastAsia"/>
          <w:sz w:val="22"/>
          <w:szCs w:val="22"/>
          <w:lang w:eastAsia="zh-CN"/>
        </w:rPr>
        <w:t>1.</w:t>
      </w:r>
      <w:r w:rsidR="00A644F9">
        <w:rPr>
          <w:rFonts w:eastAsia="宋体" w:cs="Arial" w:hint="eastAsia"/>
          <w:sz w:val="22"/>
          <w:szCs w:val="22"/>
          <w:lang w:eastAsia="zh-CN"/>
        </w:rPr>
        <w:t>4.2</w:t>
      </w:r>
      <w:bookmarkStart w:id="2" w:name="_GoBack"/>
      <w:bookmarkEnd w:id="2"/>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CA24CC" w:rsidRDefault="007B5E95" w:rsidP="006D4D04">
      <w:pPr>
        <w:pStyle w:val="a0"/>
        <w:rPr>
          <w:rFonts w:eastAsia="宋体"/>
          <w:lang w:eastAsia="zh-CN"/>
        </w:rPr>
      </w:pPr>
      <w:bookmarkStart w:id="4" w:name="OLE_LINK1"/>
      <w:bookmarkStart w:id="5" w:name="OLE_LINK2"/>
      <w:r>
        <w:rPr>
          <w:rFonts w:eastAsia="宋体" w:hint="eastAsia"/>
          <w:lang w:eastAsia="zh-CN"/>
        </w:rPr>
        <w:t>NR V2X WID was approved and HARQ procedure should be studied in both RAN1 and RAN2.</w:t>
      </w:r>
    </w:p>
    <w:tbl>
      <w:tblPr>
        <w:tblStyle w:val="a7"/>
        <w:tblpPr w:leftFromText="180" w:rightFromText="180" w:vertAnchor="text" w:horzAnchor="margin" w:tblpY="148"/>
        <w:tblW w:w="0" w:type="auto"/>
        <w:tblLook w:val="04A0" w:firstRow="1" w:lastRow="0" w:firstColumn="1" w:lastColumn="0" w:noHBand="0" w:noVBand="1"/>
      </w:tblPr>
      <w:tblGrid>
        <w:gridCol w:w="8522"/>
      </w:tblGrid>
      <w:tr w:rsidR="007B5E95" w:rsidTr="007B5E95">
        <w:tc>
          <w:tcPr>
            <w:tcW w:w="8522" w:type="dxa"/>
          </w:tcPr>
          <w:p w:rsidR="007B5E95" w:rsidRPr="007720DE" w:rsidRDefault="007B5E95" w:rsidP="001D7473">
            <w:pPr>
              <w:numPr>
                <w:ilvl w:val="0"/>
                <w:numId w:val="8"/>
              </w:numPr>
              <w:overflowPunct w:val="0"/>
              <w:autoSpaceDE w:val="0"/>
              <w:autoSpaceDN w:val="0"/>
              <w:adjustRightInd w:val="0"/>
              <w:spacing w:after="180"/>
              <w:jc w:val="both"/>
              <w:textAlignment w:val="baseline"/>
              <w:rPr>
                <w:lang w:eastAsia="ko-KR"/>
              </w:rPr>
            </w:pPr>
            <w:proofErr w:type="spellStart"/>
            <w:r w:rsidRPr="007720DE">
              <w:rPr>
                <w:lang w:eastAsia="ko-KR"/>
              </w:rPr>
              <w:t>Sidelink</w:t>
            </w:r>
            <w:proofErr w:type="spellEnd"/>
            <w:r w:rsidRPr="007720DE">
              <w:rPr>
                <w:lang w:eastAsia="ko-KR"/>
              </w:rPr>
              <w:t xml:space="preserve"> physical layer procedures as per the study outcome</w:t>
            </w:r>
          </w:p>
          <w:p w:rsidR="007B5E95" w:rsidRDefault="007B5E95" w:rsidP="001D7473">
            <w:pPr>
              <w:numPr>
                <w:ilvl w:val="1"/>
                <w:numId w:val="8"/>
              </w:numPr>
              <w:overflowPunct w:val="0"/>
              <w:autoSpaceDE w:val="0"/>
              <w:autoSpaceDN w:val="0"/>
              <w:adjustRightInd w:val="0"/>
              <w:spacing w:after="180"/>
              <w:jc w:val="both"/>
              <w:textAlignment w:val="baseline"/>
              <w:rPr>
                <w:rFonts w:eastAsia="宋体"/>
                <w:lang w:eastAsia="zh-CN"/>
              </w:rPr>
            </w:pPr>
            <w:r w:rsidRPr="00D924DB">
              <w:rPr>
                <w:highlight w:val="yellow"/>
                <w:lang w:eastAsia="ko-KR"/>
              </w:rPr>
              <w:t>HARQ procedures [RAN1, RAN2]</w:t>
            </w:r>
          </w:p>
        </w:tc>
      </w:tr>
    </w:tbl>
    <w:p w:rsidR="00CA24CC" w:rsidRDefault="00CA24CC" w:rsidP="006D4D04">
      <w:pPr>
        <w:pStyle w:val="a0"/>
        <w:rPr>
          <w:rFonts w:eastAsia="宋体"/>
          <w:lang w:eastAsia="zh-CN"/>
        </w:rPr>
      </w:pPr>
    </w:p>
    <w:p w:rsidR="00CA24CC" w:rsidRDefault="00B83C19" w:rsidP="006D4D04">
      <w:pPr>
        <w:pStyle w:val="a0"/>
        <w:rPr>
          <w:rFonts w:eastAsia="宋体"/>
          <w:lang w:eastAsia="zh-CN"/>
        </w:rPr>
      </w:pPr>
      <w:r>
        <w:rPr>
          <w:rFonts w:eastAsia="宋体" w:hint="eastAsia"/>
          <w:lang w:eastAsia="zh-CN"/>
        </w:rPr>
        <w:t xml:space="preserve">RAN1 </w:t>
      </w:r>
      <w:r w:rsidR="00D924DB">
        <w:rPr>
          <w:rFonts w:eastAsia="宋体" w:hint="eastAsia"/>
          <w:lang w:eastAsia="zh-CN"/>
        </w:rPr>
        <w:t>reached</w:t>
      </w:r>
      <w:r>
        <w:rPr>
          <w:rFonts w:eastAsia="宋体" w:hint="eastAsia"/>
          <w:lang w:eastAsia="zh-CN"/>
        </w:rPr>
        <w:t xml:space="preserve"> some conclusion about HARQ procedure</w:t>
      </w:r>
      <w:r w:rsidR="00C54462">
        <w:rPr>
          <w:rFonts w:eastAsia="宋体" w:hint="eastAsia"/>
          <w:lang w:eastAsia="zh-CN"/>
        </w:rPr>
        <w:t xml:space="preserve"> in RAN1#96</w:t>
      </w:r>
      <w:r>
        <w:rPr>
          <w:rFonts w:eastAsia="宋体" w:hint="eastAsia"/>
          <w:lang w:eastAsia="zh-CN"/>
        </w:rPr>
        <w:t>.</w:t>
      </w:r>
    </w:p>
    <w:tbl>
      <w:tblPr>
        <w:tblStyle w:val="a7"/>
        <w:tblW w:w="0" w:type="auto"/>
        <w:tblLook w:val="04A0" w:firstRow="1" w:lastRow="0" w:firstColumn="1" w:lastColumn="0" w:noHBand="0" w:noVBand="1"/>
      </w:tblPr>
      <w:tblGrid>
        <w:gridCol w:w="8522"/>
      </w:tblGrid>
      <w:tr w:rsidR="00C54462" w:rsidTr="00C54462">
        <w:tc>
          <w:tcPr>
            <w:tcW w:w="8522" w:type="dxa"/>
          </w:tcPr>
          <w:p w:rsidR="00C54462" w:rsidRPr="00BE36E7" w:rsidRDefault="00C54462" w:rsidP="00C54462">
            <w:pPr>
              <w:rPr>
                <w:szCs w:val="20"/>
                <w:lang w:eastAsia="x-none"/>
              </w:rPr>
            </w:pPr>
            <w:r w:rsidRPr="00BE36E7">
              <w:rPr>
                <w:szCs w:val="20"/>
                <w:highlight w:val="green"/>
                <w:lang w:eastAsia="x-none"/>
              </w:rPr>
              <w:t>Agreements</w:t>
            </w:r>
            <w:r w:rsidRPr="00BE36E7">
              <w:rPr>
                <w:szCs w:val="20"/>
                <w:lang w:eastAsia="x-none"/>
              </w:rPr>
              <w:t>:</w:t>
            </w:r>
          </w:p>
          <w:p w:rsidR="00C54462" w:rsidRPr="00BE36E7" w:rsidRDefault="00C54462" w:rsidP="001D7473">
            <w:pPr>
              <w:numPr>
                <w:ilvl w:val="0"/>
                <w:numId w:val="9"/>
              </w:numPr>
              <w:rPr>
                <w:szCs w:val="20"/>
              </w:rPr>
            </w:pPr>
            <w:r w:rsidRPr="00BE36E7">
              <w:rPr>
                <w:szCs w:val="20"/>
              </w:rPr>
              <w:t xml:space="preserve">In mode 1 for unicast and </w:t>
            </w:r>
            <w:proofErr w:type="spellStart"/>
            <w:r w:rsidRPr="00BE36E7">
              <w:rPr>
                <w:szCs w:val="20"/>
              </w:rPr>
              <w:t>groupcast</w:t>
            </w:r>
            <w:proofErr w:type="spellEnd"/>
            <w:r w:rsidRPr="00BE36E7">
              <w:rPr>
                <w:szCs w:val="20"/>
              </w:rPr>
              <w:t xml:space="preserve">, it is supported for the transmitter UE via </w:t>
            </w:r>
            <w:proofErr w:type="spellStart"/>
            <w:r w:rsidRPr="00BE36E7">
              <w:rPr>
                <w:szCs w:val="20"/>
              </w:rPr>
              <w:t>Uu</w:t>
            </w:r>
            <w:proofErr w:type="spellEnd"/>
            <w:r w:rsidRPr="00BE36E7">
              <w:rPr>
                <w:szCs w:val="20"/>
              </w:rPr>
              <w:t xml:space="preserve"> link to report an indication to </w:t>
            </w:r>
            <w:proofErr w:type="spellStart"/>
            <w:r w:rsidRPr="00BE36E7">
              <w:rPr>
                <w:szCs w:val="20"/>
              </w:rPr>
              <w:t>gNB</w:t>
            </w:r>
            <w:proofErr w:type="spellEnd"/>
            <w:r w:rsidRPr="00BE36E7">
              <w:rPr>
                <w:szCs w:val="20"/>
              </w:rPr>
              <w:t xml:space="preserve"> to indicate the need for retransmission of a TB transmitted by the transmitter UE. </w:t>
            </w:r>
          </w:p>
          <w:p w:rsidR="00C54462" w:rsidRPr="00BE36E7" w:rsidRDefault="00C54462" w:rsidP="001D7473">
            <w:pPr>
              <w:numPr>
                <w:ilvl w:val="1"/>
                <w:numId w:val="9"/>
              </w:numPr>
              <w:rPr>
                <w:szCs w:val="20"/>
              </w:rPr>
            </w:pPr>
            <w:r w:rsidRPr="00BE36E7">
              <w:rPr>
                <w:szCs w:val="20"/>
              </w:rPr>
              <w:t xml:space="preserve">FFS the format of the indication, e.g., in the form of HARQ ACK/NACK, or </w:t>
            </w:r>
            <w:r w:rsidRPr="00C54462">
              <w:rPr>
                <w:szCs w:val="20"/>
                <w:highlight w:val="yellow"/>
              </w:rPr>
              <w:t>in the form of SR/BSR</w:t>
            </w:r>
            <w:r w:rsidRPr="00BE36E7">
              <w:rPr>
                <w:szCs w:val="20"/>
              </w:rPr>
              <w:t>, etc.</w:t>
            </w:r>
          </w:p>
          <w:p w:rsidR="00C54462" w:rsidRPr="00BE36E7" w:rsidRDefault="00C54462" w:rsidP="001D7473">
            <w:pPr>
              <w:numPr>
                <w:ilvl w:val="0"/>
                <w:numId w:val="9"/>
              </w:numPr>
              <w:rPr>
                <w:szCs w:val="20"/>
              </w:rPr>
            </w:pPr>
            <w:r w:rsidRPr="00BE36E7">
              <w:rPr>
                <w:szCs w:val="20"/>
              </w:rPr>
              <w:t>RAN1 continues discussion on whether to support report from the receiver UE</w:t>
            </w:r>
            <w:r>
              <w:rPr>
                <w:szCs w:val="20"/>
              </w:rPr>
              <w:t xml:space="preserve"> </w:t>
            </w:r>
          </w:p>
          <w:p w:rsidR="00C54462" w:rsidRPr="00BE36E7" w:rsidRDefault="00C54462" w:rsidP="001D7473">
            <w:pPr>
              <w:numPr>
                <w:ilvl w:val="1"/>
                <w:numId w:val="9"/>
              </w:numPr>
              <w:rPr>
                <w:szCs w:val="20"/>
              </w:rPr>
            </w:pPr>
            <w:r w:rsidRPr="00BE36E7">
              <w:rPr>
                <w:szCs w:val="20"/>
              </w:rPr>
              <w:t>No inter-BS communication will be considered.</w:t>
            </w:r>
          </w:p>
          <w:p w:rsidR="00C54462" w:rsidRPr="00BE36E7" w:rsidRDefault="00C54462" w:rsidP="00C54462">
            <w:pPr>
              <w:rPr>
                <w:szCs w:val="20"/>
              </w:rPr>
            </w:pPr>
            <w:r w:rsidRPr="00470F72">
              <w:rPr>
                <w:szCs w:val="20"/>
              </w:rPr>
              <w:t>To discuss aspects related to 1</w:t>
            </w:r>
            <w:r w:rsidRPr="00470F72">
              <w:rPr>
                <w:szCs w:val="20"/>
                <w:vertAlign w:val="superscript"/>
              </w:rPr>
              <w:t>st</w:t>
            </w:r>
            <w:r w:rsidRPr="00470F72">
              <w:rPr>
                <w:szCs w:val="20"/>
              </w:rPr>
              <w:t xml:space="preserve"> sub-bullet &amp; 2</w:t>
            </w:r>
            <w:r w:rsidRPr="00470F72">
              <w:rPr>
                <w:szCs w:val="20"/>
                <w:vertAlign w:val="superscript"/>
              </w:rPr>
              <w:t>nd</w:t>
            </w:r>
            <w:r w:rsidRPr="00470F72">
              <w:rPr>
                <w:szCs w:val="20"/>
              </w:rPr>
              <w:t xml:space="preserve"> bullet during this week -revisit later</w:t>
            </w:r>
          </w:p>
          <w:p w:rsidR="00C54462" w:rsidRDefault="00C54462" w:rsidP="00C54462">
            <w:pPr>
              <w:rPr>
                <w:szCs w:val="20"/>
              </w:rPr>
            </w:pPr>
          </w:p>
          <w:p w:rsidR="00C54462" w:rsidRPr="003A6C56" w:rsidRDefault="00C54462" w:rsidP="00C54462">
            <w:pPr>
              <w:rPr>
                <w:szCs w:val="20"/>
              </w:rPr>
            </w:pPr>
            <w:r w:rsidRPr="003A6C56">
              <w:rPr>
                <w:szCs w:val="20"/>
                <w:highlight w:val="green"/>
              </w:rPr>
              <w:t>Agreements</w:t>
            </w:r>
            <w:r w:rsidRPr="003A6C56">
              <w:rPr>
                <w:szCs w:val="20"/>
              </w:rPr>
              <w:t>:</w:t>
            </w:r>
          </w:p>
          <w:p w:rsidR="00C54462" w:rsidRPr="00C54462" w:rsidRDefault="00C54462" w:rsidP="001D7473">
            <w:pPr>
              <w:numPr>
                <w:ilvl w:val="0"/>
                <w:numId w:val="10"/>
              </w:numPr>
              <w:rPr>
                <w:szCs w:val="20"/>
                <w:highlight w:val="yellow"/>
              </w:rPr>
            </w:pPr>
            <w:proofErr w:type="spellStart"/>
            <w:r w:rsidRPr="00C54462">
              <w:rPr>
                <w:szCs w:val="20"/>
                <w:highlight w:val="yellow"/>
              </w:rPr>
              <w:t>Sidelink</w:t>
            </w:r>
            <w:proofErr w:type="spellEnd"/>
            <w:r w:rsidRPr="00C54462">
              <w:rPr>
                <w:szCs w:val="20"/>
                <w:highlight w:val="yellow"/>
              </w:rPr>
              <w:t xml:space="preserve"> HARQ ACK/NACK report from UE to </w:t>
            </w:r>
            <w:proofErr w:type="spellStart"/>
            <w:r w:rsidRPr="00C54462">
              <w:rPr>
                <w:szCs w:val="20"/>
                <w:highlight w:val="yellow"/>
              </w:rPr>
              <w:t>gNB</w:t>
            </w:r>
            <w:proofErr w:type="spellEnd"/>
            <w:r w:rsidRPr="00C54462">
              <w:rPr>
                <w:szCs w:val="20"/>
                <w:highlight w:val="yellow"/>
              </w:rPr>
              <w:t xml:space="preserve"> is not supported in Rel-16.</w:t>
            </w:r>
          </w:p>
          <w:p w:rsidR="00433E00" w:rsidRDefault="00433E00" w:rsidP="0083154F">
            <w:pPr>
              <w:pStyle w:val="3GPPAgreements"/>
              <w:numPr>
                <w:ilvl w:val="0"/>
                <w:numId w:val="0"/>
              </w:numPr>
            </w:pPr>
          </w:p>
          <w:p w:rsidR="00BB2FE3" w:rsidRPr="00F847DE" w:rsidRDefault="00BB2FE3" w:rsidP="00BB2FE3">
            <w:pPr>
              <w:pStyle w:val="3GPPAgreements"/>
              <w:numPr>
                <w:ilvl w:val="0"/>
                <w:numId w:val="0"/>
              </w:numPr>
              <w:ind w:left="284" w:hanging="284"/>
              <w:rPr>
                <w:sz w:val="20"/>
              </w:rPr>
            </w:pPr>
            <w:r w:rsidRPr="00F847DE">
              <w:rPr>
                <w:sz w:val="20"/>
                <w:highlight w:val="green"/>
              </w:rPr>
              <w:t>Agreements</w:t>
            </w:r>
            <w:r w:rsidRPr="00F847DE">
              <w:rPr>
                <w:sz w:val="20"/>
              </w:rPr>
              <w:t>:</w:t>
            </w:r>
          </w:p>
          <w:p w:rsidR="00BB2FE3" w:rsidRPr="00F847DE" w:rsidRDefault="00BB2FE3" w:rsidP="001D7473">
            <w:pPr>
              <w:pStyle w:val="3GPPAgreements"/>
              <w:numPr>
                <w:ilvl w:val="0"/>
                <w:numId w:val="12"/>
              </w:numPr>
              <w:rPr>
                <w:sz w:val="20"/>
              </w:rPr>
            </w:pPr>
            <w:r w:rsidRPr="00A84E02">
              <w:rPr>
                <w:sz w:val="20"/>
                <w:highlight w:val="yellow"/>
              </w:rPr>
              <w:t>Blind retransmissions of a TB are supported for SL</w:t>
            </w:r>
            <w:r w:rsidRPr="00F847DE">
              <w:rPr>
                <w:sz w:val="20"/>
              </w:rPr>
              <w:t xml:space="preserve"> by NR-V2X</w:t>
            </w:r>
          </w:p>
          <w:p w:rsidR="00BB2FE3" w:rsidRPr="00F847DE" w:rsidRDefault="00BB2FE3" w:rsidP="001D7473">
            <w:pPr>
              <w:pStyle w:val="3GPPAgreements"/>
              <w:numPr>
                <w:ilvl w:val="1"/>
                <w:numId w:val="12"/>
              </w:numPr>
              <w:rPr>
                <w:sz w:val="20"/>
              </w:rPr>
            </w:pPr>
            <w:r w:rsidRPr="00F847DE">
              <w:rPr>
                <w:sz w:val="20"/>
              </w:rPr>
              <w:t>Details are for the WI phase</w:t>
            </w:r>
          </w:p>
          <w:p w:rsidR="00BB2FE3" w:rsidRPr="00BB2FE3" w:rsidRDefault="00BB2FE3" w:rsidP="0083154F">
            <w:pPr>
              <w:pStyle w:val="3GPPAgreements"/>
              <w:numPr>
                <w:ilvl w:val="0"/>
                <w:numId w:val="0"/>
              </w:numPr>
            </w:pPr>
          </w:p>
        </w:tc>
      </w:tr>
    </w:tbl>
    <w:p w:rsidR="00DB2FEA" w:rsidRDefault="00386BA3" w:rsidP="006D4D04">
      <w:pPr>
        <w:pStyle w:val="a0"/>
        <w:rPr>
          <w:rFonts w:eastAsia="宋体"/>
          <w:lang w:eastAsia="zh-CN"/>
        </w:rPr>
      </w:pPr>
      <w:r>
        <w:rPr>
          <w:rFonts w:eastAsia="宋体"/>
          <w:lang w:eastAsia="zh-CN"/>
        </w:rPr>
        <w:t>B</w:t>
      </w:r>
      <w:r>
        <w:rPr>
          <w:rFonts w:eastAsia="宋体" w:hint="eastAsia"/>
          <w:lang w:eastAsia="zh-CN"/>
        </w:rPr>
        <w:t xml:space="preserve">ased </w:t>
      </w:r>
      <w:r w:rsidR="00BF3321">
        <w:rPr>
          <w:rFonts w:eastAsia="宋体" w:hint="eastAsia"/>
          <w:lang w:eastAsia="zh-CN"/>
        </w:rPr>
        <w:t>on above</w:t>
      </w:r>
      <w:r>
        <w:rPr>
          <w:rFonts w:eastAsia="宋体" w:hint="eastAsia"/>
          <w:lang w:eastAsia="zh-CN"/>
        </w:rPr>
        <w:t xml:space="preserve"> conclusion</w:t>
      </w:r>
      <w:r w:rsidR="00681A2D">
        <w:rPr>
          <w:rFonts w:eastAsia="宋体" w:hint="eastAsia"/>
          <w:lang w:eastAsia="zh-CN"/>
        </w:rPr>
        <w:t>s</w:t>
      </w:r>
      <w:r>
        <w:rPr>
          <w:rFonts w:eastAsia="宋体" w:hint="eastAsia"/>
          <w:lang w:eastAsia="zh-CN"/>
        </w:rPr>
        <w:t xml:space="preserve">, there are two types </w:t>
      </w:r>
      <w:r w:rsidR="00BF3321">
        <w:rPr>
          <w:rFonts w:eastAsia="宋体" w:hint="eastAsia"/>
          <w:lang w:eastAsia="zh-CN"/>
        </w:rPr>
        <w:t xml:space="preserve">of </w:t>
      </w:r>
      <w:r>
        <w:rPr>
          <w:rFonts w:eastAsia="宋体" w:hint="eastAsia"/>
          <w:lang w:eastAsia="zh-CN"/>
        </w:rPr>
        <w:t xml:space="preserve">HARQ retransmission mechanism </w:t>
      </w:r>
      <w:r w:rsidR="00BF3321">
        <w:rPr>
          <w:rFonts w:eastAsia="宋体" w:hint="eastAsia"/>
          <w:lang w:eastAsia="zh-CN"/>
        </w:rPr>
        <w:t xml:space="preserve">in WI stage: </w:t>
      </w:r>
      <w:r w:rsidR="00E81AE6">
        <w:rPr>
          <w:rFonts w:eastAsia="宋体" w:hint="eastAsia"/>
          <w:lang w:eastAsia="zh-CN"/>
        </w:rPr>
        <w:t xml:space="preserve">1) </w:t>
      </w:r>
      <w:proofErr w:type="spellStart"/>
      <w:r w:rsidR="00E81AE6">
        <w:rPr>
          <w:rFonts w:eastAsia="宋体" w:hint="eastAsia"/>
          <w:lang w:eastAsia="zh-CN"/>
        </w:rPr>
        <w:t>gNB</w:t>
      </w:r>
      <w:proofErr w:type="spellEnd"/>
      <w:r w:rsidR="00E81AE6">
        <w:rPr>
          <w:rFonts w:eastAsia="宋体" w:hint="eastAsia"/>
          <w:lang w:eastAsia="zh-CN"/>
        </w:rPr>
        <w:t xml:space="preserve"> scheduling</w:t>
      </w:r>
      <w:r w:rsidR="00BF3321">
        <w:rPr>
          <w:rFonts w:eastAsia="宋体" w:hint="eastAsia"/>
          <w:lang w:eastAsia="zh-CN"/>
        </w:rPr>
        <w:t xml:space="preserve"> </w:t>
      </w:r>
      <w:r w:rsidR="00E81AE6">
        <w:rPr>
          <w:rFonts w:eastAsia="宋体" w:hint="eastAsia"/>
          <w:lang w:eastAsia="zh-CN"/>
        </w:rPr>
        <w:t xml:space="preserve">HARQ </w:t>
      </w:r>
      <w:r w:rsidR="00BF3321">
        <w:rPr>
          <w:rFonts w:eastAsia="宋体" w:hint="eastAsia"/>
          <w:lang w:eastAsia="zh-CN"/>
        </w:rPr>
        <w:t>retransmission</w:t>
      </w:r>
      <w:r w:rsidR="00006474">
        <w:rPr>
          <w:rFonts w:eastAsia="宋体" w:hint="eastAsia"/>
          <w:lang w:eastAsia="zh-CN"/>
        </w:rPr>
        <w:t>s</w:t>
      </w:r>
      <w:r w:rsidR="00BF3321">
        <w:rPr>
          <w:rFonts w:eastAsia="宋体" w:hint="eastAsia"/>
          <w:lang w:eastAsia="zh-CN"/>
        </w:rPr>
        <w:t xml:space="preserve"> in SL </w:t>
      </w:r>
      <w:r w:rsidR="00E81AE6">
        <w:rPr>
          <w:rFonts w:eastAsia="宋体" w:hint="eastAsia"/>
          <w:lang w:eastAsia="zh-CN"/>
        </w:rPr>
        <w:t xml:space="preserve">according to </w:t>
      </w:r>
      <w:r w:rsidR="00006474">
        <w:rPr>
          <w:rFonts w:eastAsia="宋体" w:hint="eastAsia"/>
          <w:lang w:eastAsia="zh-CN"/>
        </w:rPr>
        <w:t xml:space="preserve">HARQ retransmission indication via </w:t>
      </w:r>
      <w:r w:rsidR="00E81AE6">
        <w:rPr>
          <w:rFonts w:eastAsia="宋体" w:hint="eastAsia"/>
          <w:lang w:eastAsia="zh-CN"/>
        </w:rPr>
        <w:t xml:space="preserve">R/BSR; 2) </w:t>
      </w:r>
      <w:r w:rsidR="00BF3321">
        <w:rPr>
          <w:rFonts w:eastAsia="宋体" w:hint="eastAsia"/>
          <w:lang w:eastAsia="zh-CN"/>
        </w:rPr>
        <w:t xml:space="preserve">HARQ retransmission </w:t>
      </w:r>
      <w:r w:rsidR="00E81AE6">
        <w:rPr>
          <w:rFonts w:eastAsia="宋体" w:hint="eastAsia"/>
          <w:lang w:eastAsia="zh-CN"/>
        </w:rPr>
        <w:t xml:space="preserve">in pre-allocated resources in SL. This contribution will discuss </w:t>
      </w:r>
      <w:r w:rsidR="007E3735">
        <w:rPr>
          <w:rFonts w:eastAsia="宋体" w:hint="eastAsia"/>
          <w:lang w:eastAsia="zh-CN"/>
        </w:rPr>
        <w:t xml:space="preserve">HARQ retransmission </w:t>
      </w:r>
      <w:r w:rsidR="00006474">
        <w:rPr>
          <w:rFonts w:eastAsia="宋体" w:hint="eastAsia"/>
          <w:lang w:eastAsia="zh-CN"/>
        </w:rPr>
        <w:t>and the impact</w:t>
      </w:r>
      <w:r w:rsidR="00CA7A92">
        <w:rPr>
          <w:rFonts w:eastAsia="宋体" w:hint="eastAsia"/>
          <w:lang w:eastAsia="zh-CN"/>
        </w:rPr>
        <w:t>s</w:t>
      </w:r>
      <w:r w:rsidR="00006474">
        <w:rPr>
          <w:rFonts w:eastAsia="宋体" w:hint="eastAsia"/>
          <w:lang w:eastAsia="zh-CN"/>
        </w:rPr>
        <w:t xml:space="preserve"> on RAN2</w:t>
      </w:r>
      <w:r w:rsidR="00E81AE6">
        <w:rPr>
          <w:rFonts w:eastAsia="宋体" w:hint="eastAsia"/>
          <w:lang w:eastAsia="zh-CN"/>
        </w:rPr>
        <w:t>.</w:t>
      </w:r>
    </w:p>
    <w:bookmarkEnd w:id="4"/>
    <w:bookmarkEnd w:id="5"/>
    <w:p w:rsidR="00E3725B" w:rsidRDefault="00E3725B" w:rsidP="00E3725B">
      <w:pPr>
        <w:pStyle w:val="1"/>
        <w:jc w:val="both"/>
      </w:pPr>
      <w:r w:rsidRPr="00AA54B6">
        <w:rPr>
          <w:rFonts w:hint="eastAsia"/>
        </w:rPr>
        <w:t>Discussion</w:t>
      </w:r>
    </w:p>
    <w:p w:rsidR="0074698A" w:rsidRDefault="00BB2FE3" w:rsidP="00954C94">
      <w:pPr>
        <w:pStyle w:val="a0"/>
        <w:rPr>
          <w:rFonts w:eastAsiaTheme="minorEastAsia"/>
          <w:lang w:eastAsia="zh-CN"/>
        </w:rPr>
      </w:pPr>
      <w:r>
        <w:rPr>
          <w:rFonts w:eastAsiaTheme="minorEastAsia"/>
          <w:lang w:eastAsia="zh-CN"/>
        </w:rPr>
        <w:t>I</w:t>
      </w:r>
      <w:r>
        <w:rPr>
          <w:rFonts w:eastAsiaTheme="minorEastAsia" w:hint="eastAsia"/>
          <w:lang w:eastAsia="zh-CN"/>
        </w:rPr>
        <w:t>n V2X</w:t>
      </w:r>
      <w:r w:rsidR="00CF54A7">
        <w:rPr>
          <w:rFonts w:eastAsiaTheme="minorEastAsia" w:hint="eastAsia"/>
          <w:lang w:eastAsia="zh-CN"/>
        </w:rPr>
        <w:t xml:space="preserve">, </w:t>
      </w:r>
      <w:r w:rsidR="003412F9">
        <w:rPr>
          <w:rFonts w:eastAsiaTheme="minorEastAsia" w:hint="eastAsia"/>
          <w:lang w:eastAsia="zh-CN"/>
        </w:rPr>
        <w:t xml:space="preserve">both scheduled retransmission and blind retransmission are supported. </w:t>
      </w:r>
      <w:r w:rsidR="003E0B7E">
        <w:rPr>
          <w:rFonts w:eastAsiaTheme="minorEastAsia" w:hint="eastAsia"/>
          <w:lang w:eastAsia="zh-CN"/>
        </w:rPr>
        <w:t>In SR/BSR based mechanism</w:t>
      </w:r>
      <w:r w:rsidR="003412F9">
        <w:rPr>
          <w:rFonts w:eastAsiaTheme="minorEastAsia" w:hint="eastAsia"/>
          <w:lang w:eastAsia="zh-CN"/>
        </w:rPr>
        <w:t xml:space="preserve">, </w:t>
      </w:r>
      <w:proofErr w:type="spellStart"/>
      <w:r w:rsidR="003E0B7E">
        <w:rPr>
          <w:rFonts w:eastAsiaTheme="minorEastAsia" w:hint="eastAsia"/>
          <w:lang w:eastAsia="zh-CN"/>
        </w:rPr>
        <w:t>gNB</w:t>
      </w:r>
      <w:proofErr w:type="spellEnd"/>
      <w:r w:rsidR="003E0B7E">
        <w:rPr>
          <w:rFonts w:eastAsiaTheme="minorEastAsia" w:hint="eastAsia"/>
          <w:lang w:eastAsia="zh-CN"/>
        </w:rPr>
        <w:t xml:space="preserve"> should allocate SL resource for HARQ retransmission </w:t>
      </w:r>
      <w:r w:rsidR="00AC79AE">
        <w:rPr>
          <w:rFonts w:eastAsiaTheme="minorEastAsia" w:hint="eastAsia"/>
          <w:lang w:eastAsia="zh-CN"/>
        </w:rPr>
        <w:t xml:space="preserve">of a TB </w:t>
      </w:r>
      <w:r w:rsidR="003E0B7E">
        <w:rPr>
          <w:rFonts w:eastAsiaTheme="minorEastAsia" w:hint="eastAsia"/>
          <w:lang w:eastAsia="zh-CN"/>
        </w:rPr>
        <w:t xml:space="preserve">when </w:t>
      </w:r>
      <w:r w:rsidR="00AC79AE">
        <w:rPr>
          <w:rFonts w:eastAsiaTheme="minorEastAsia"/>
          <w:lang w:eastAsia="zh-CN"/>
        </w:rPr>
        <w:t>received</w:t>
      </w:r>
      <w:r w:rsidR="00AC79AE">
        <w:rPr>
          <w:rFonts w:eastAsiaTheme="minorEastAsia" w:hint="eastAsia"/>
          <w:lang w:eastAsia="zh-CN"/>
        </w:rPr>
        <w:t xml:space="preserve"> </w:t>
      </w:r>
      <w:r w:rsidR="005A18A1">
        <w:rPr>
          <w:rFonts w:eastAsiaTheme="minorEastAsia" w:hint="eastAsia"/>
          <w:lang w:eastAsia="zh-CN"/>
        </w:rPr>
        <w:t xml:space="preserve">a </w:t>
      </w:r>
      <w:r w:rsidR="003E0B7E">
        <w:rPr>
          <w:rFonts w:eastAsiaTheme="minorEastAsia" w:hint="eastAsia"/>
          <w:lang w:eastAsia="zh-CN"/>
        </w:rPr>
        <w:t>HARQ retransmission indication</w:t>
      </w:r>
      <w:r w:rsidR="00AC79AE">
        <w:rPr>
          <w:rFonts w:eastAsiaTheme="minorEastAsia" w:hint="eastAsia"/>
          <w:lang w:eastAsia="zh-CN"/>
        </w:rPr>
        <w:t>. It is a typical scheduled retransmission.</w:t>
      </w:r>
      <w:r w:rsidR="005A18A1">
        <w:rPr>
          <w:rFonts w:eastAsiaTheme="minorEastAsia" w:hint="eastAsia"/>
          <w:lang w:eastAsia="zh-CN"/>
        </w:rPr>
        <w:t xml:space="preserve"> Pre-allocated retransmission resource mechanism can be blind retransmission</w:t>
      </w:r>
      <w:r w:rsidR="00326CE8">
        <w:rPr>
          <w:rFonts w:eastAsiaTheme="minorEastAsia" w:hint="eastAsia"/>
          <w:lang w:eastAsia="zh-CN"/>
        </w:rPr>
        <w:t xml:space="preserve"> or scheduled transmission depends on how the retransmission resources are allocated</w:t>
      </w:r>
      <w:r w:rsidR="005A18A1">
        <w:rPr>
          <w:rFonts w:eastAsiaTheme="minorEastAsia" w:hint="eastAsia"/>
          <w:lang w:eastAsia="zh-CN"/>
        </w:rPr>
        <w:t>.</w:t>
      </w:r>
    </w:p>
    <w:p w:rsidR="00BB2FE3" w:rsidRPr="00A47714" w:rsidRDefault="005A18A1" w:rsidP="00954C94">
      <w:pPr>
        <w:pStyle w:val="a0"/>
        <w:rPr>
          <w:rFonts w:eastAsiaTheme="minorEastAsia"/>
          <w:lang w:eastAsia="zh-CN"/>
        </w:rPr>
      </w:pPr>
      <w:r>
        <w:rPr>
          <w:rFonts w:eastAsiaTheme="minorEastAsia" w:hint="eastAsia"/>
          <w:lang w:eastAsia="zh-CN"/>
        </w:rPr>
        <w:t xml:space="preserve">This section discusses how to perform HARQ retransmission in </w:t>
      </w:r>
      <w:r w:rsidR="000A6788">
        <w:rPr>
          <w:rFonts w:eastAsiaTheme="minorEastAsia" w:hint="eastAsia"/>
          <w:lang w:eastAsia="zh-CN"/>
        </w:rPr>
        <w:t>each</w:t>
      </w:r>
      <w:r>
        <w:rPr>
          <w:rFonts w:eastAsiaTheme="minorEastAsia" w:hint="eastAsia"/>
          <w:lang w:eastAsia="zh-CN"/>
        </w:rPr>
        <w:t xml:space="preserve"> mechanism.</w:t>
      </w:r>
    </w:p>
    <w:p w:rsidR="00C44923" w:rsidRDefault="007E3735" w:rsidP="001D7473">
      <w:pPr>
        <w:pStyle w:val="a0"/>
        <w:numPr>
          <w:ilvl w:val="0"/>
          <w:numId w:val="13"/>
        </w:numPr>
        <w:rPr>
          <w:rFonts w:eastAsia="宋体"/>
          <w:b/>
          <w:lang w:eastAsia="zh-CN"/>
        </w:rPr>
      </w:pPr>
      <w:r>
        <w:rPr>
          <w:rFonts w:eastAsia="宋体" w:hint="eastAsia"/>
          <w:b/>
          <w:lang w:eastAsia="zh-CN"/>
        </w:rPr>
        <w:t>SR</w:t>
      </w:r>
      <w:r w:rsidR="00625ED2">
        <w:rPr>
          <w:rFonts w:eastAsia="宋体" w:hint="eastAsia"/>
          <w:b/>
          <w:lang w:eastAsia="zh-CN"/>
        </w:rPr>
        <w:t>/BSR</w:t>
      </w:r>
      <w:r w:rsidR="000A6788">
        <w:rPr>
          <w:rFonts w:eastAsia="宋体" w:hint="eastAsia"/>
          <w:b/>
          <w:lang w:eastAsia="zh-CN"/>
        </w:rPr>
        <w:t xml:space="preserve"> </w:t>
      </w:r>
      <w:r>
        <w:rPr>
          <w:rFonts w:eastAsia="宋体" w:hint="eastAsia"/>
          <w:b/>
          <w:lang w:eastAsia="zh-CN"/>
        </w:rPr>
        <w:t>based</w:t>
      </w:r>
      <w:r w:rsidR="000A6788">
        <w:rPr>
          <w:rFonts w:eastAsia="宋体" w:hint="eastAsia"/>
          <w:b/>
          <w:lang w:eastAsia="zh-CN"/>
        </w:rPr>
        <w:t xml:space="preserve"> </w:t>
      </w:r>
      <w:r w:rsidR="00B82193">
        <w:rPr>
          <w:rFonts w:eastAsia="宋体" w:hint="eastAsia"/>
          <w:b/>
          <w:lang w:eastAsia="zh-CN"/>
        </w:rPr>
        <w:t xml:space="preserve">SL HARQ </w:t>
      </w:r>
      <w:r w:rsidR="000A6788">
        <w:rPr>
          <w:rFonts w:eastAsia="宋体" w:hint="eastAsia"/>
          <w:b/>
          <w:lang w:eastAsia="zh-CN"/>
        </w:rPr>
        <w:t>retransmission</w:t>
      </w:r>
    </w:p>
    <w:p w:rsidR="000A6788" w:rsidRDefault="00625ED2" w:rsidP="000A6788">
      <w:pPr>
        <w:pStyle w:val="a0"/>
        <w:rPr>
          <w:rFonts w:eastAsia="宋体"/>
          <w:lang w:eastAsia="zh-CN"/>
        </w:rPr>
      </w:pPr>
      <w:r>
        <w:rPr>
          <w:rFonts w:eastAsia="宋体"/>
          <w:lang w:eastAsia="zh-CN"/>
        </w:rPr>
        <w:t>T</w:t>
      </w:r>
      <w:r>
        <w:rPr>
          <w:rFonts w:eastAsia="宋体" w:hint="eastAsia"/>
          <w:lang w:eastAsia="zh-CN"/>
        </w:rPr>
        <w:t xml:space="preserve">o get the retransmission resource allocation from </w:t>
      </w:r>
      <w:proofErr w:type="spellStart"/>
      <w:r>
        <w:rPr>
          <w:rFonts w:eastAsia="宋体" w:hint="eastAsia"/>
          <w:lang w:eastAsia="zh-CN"/>
        </w:rPr>
        <w:t>gNB</w:t>
      </w:r>
      <w:proofErr w:type="spellEnd"/>
      <w:r>
        <w:rPr>
          <w:rFonts w:eastAsia="宋体" w:hint="eastAsia"/>
          <w:lang w:eastAsia="zh-CN"/>
        </w:rPr>
        <w:t xml:space="preserve">, UE should inform some information in </w:t>
      </w:r>
      <w:r>
        <w:rPr>
          <w:rFonts w:eastAsia="宋体"/>
          <w:lang w:eastAsia="zh-CN"/>
        </w:rPr>
        <w:t>the</w:t>
      </w:r>
      <w:r>
        <w:rPr>
          <w:rFonts w:eastAsia="宋体" w:hint="eastAsia"/>
          <w:lang w:eastAsia="zh-CN"/>
        </w:rPr>
        <w:t xml:space="preserve"> </w:t>
      </w:r>
      <w:r w:rsidR="00B82193">
        <w:rPr>
          <w:rFonts w:eastAsia="宋体" w:hint="eastAsia"/>
          <w:lang w:eastAsia="zh-CN"/>
        </w:rPr>
        <w:t xml:space="preserve">SL </w:t>
      </w:r>
      <w:r>
        <w:rPr>
          <w:rFonts w:eastAsia="宋体" w:hint="eastAsia"/>
          <w:lang w:eastAsia="zh-CN"/>
        </w:rPr>
        <w:t xml:space="preserve">HARQ retransmission indication. </w:t>
      </w:r>
      <w:r w:rsidR="00C07F2F">
        <w:rPr>
          <w:rFonts w:eastAsia="宋体" w:hint="eastAsia"/>
          <w:lang w:eastAsia="zh-CN"/>
        </w:rPr>
        <w:t xml:space="preserve">The possible </w:t>
      </w:r>
      <w:r>
        <w:rPr>
          <w:rFonts w:eastAsia="宋体" w:hint="eastAsia"/>
          <w:lang w:eastAsia="zh-CN"/>
        </w:rPr>
        <w:t>information include: 1) destination ID, 2) SL HARQ process ID</w:t>
      </w:r>
      <w:r w:rsidR="00B82193">
        <w:rPr>
          <w:rFonts w:eastAsia="宋体" w:hint="eastAsia"/>
          <w:lang w:eastAsia="zh-CN"/>
        </w:rPr>
        <w:t xml:space="preserve"> (if multiple HARQ processes is supported)</w:t>
      </w:r>
      <w:r>
        <w:rPr>
          <w:rFonts w:eastAsia="宋体" w:hint="eastAsia"/>
          <w:lang w:eastAsia="zh-CN"/>
        </w:rPr>
        <w:t xml:space="preserve">, </w:t>
      </w:r>
      <w:r>
        <w:rPr>
          <w:rFonts w:eastAsia="宋体"/>
          <w:lang w:eastAsia="zh-CN"/>
        </w:rPr>
        <w:t>and</w:t>
      </w:r>
      <w:r>
        <w:rPr>
          <w:rFonts w:eastAsia="宋体" w:hint="eastAsia"/>
          <w:lang w:eastAsia="zh-CN"/>
        </w:rPr>
        <w:t xml:space="preserve"> </w:t>
      </w:r>
      <w:r w:rsidR="00110702">
        <w:rPr>
          <w:rFonts w:eastAsia="宋体" w:hint="eastAsia"/>
          <w:lang w:eastAsia="zh-CN"/>
        </w:rPr>
        <w:t xml:space="preserve">3) </w:t>
      </w:r>
      <w:r>
        <w:rPr>
          <w:rFonts w:eastAsia="宋体" w:hint="eastAsia"/>
          <w:lang w:eastAsia="zh-CN"/>
        </w:rPr>
        <w:t>TB size</w:t>
      </w:r>
      <w:r w:rsidR="00110702">
        <w:rPr>
          <w:rFonts w:eastAsia="宋体" w:hint="eastAsia"/>
          <w:lang w:eastAsia="zh-CN"/>
        </w:rPr>
        <w:t xml:space="preserve"> (if multiple TBs belong to the same destination ID are transmitted)</w:t>
      </w:r>
      <w:r w:rsidR="00C07F2F">
        <w:rPr>
          <w:rFonts w:eastAsia="宋体" w:hint="eastAsia"/>
          <w:lang w:eastAsia="zh-CN"/>
        </w:rPr>
        <w:t>.</w:t>
      </w:r>
    </w:p>
    <w:p w:rsidR="00E57901" w:rsidRDefault="00E57901" w:rsidP="000A6788">
      <w:pPr>
        <w:pStyle w:val="a0"/>
        <w:rPr>
          <w:rFonts w:eastAsia="宋体"/>
          <w:lang w:eastAsia="zh-CN"/>
        </w:rPr>
      </w:pPr>
      <w:r>
        <w:rPr>
          <w:rFonts w:eastAsia="宋体" w:hint="eastAsia"/>
          <w:lang w:eastAsia="zh-CN"/>
        </w:rPr>
        <w:lastRenderedPageBreak/>
        <w:t xml:space="preserve">Depends on the size of </w:t>
      </w:r>
      <w:r w:rsidR="00110702">
        <w:rPr>
          <w:rFonts w:eastAsia="宋体" w:hint="eastAsia"/>
          <w:lang w:eastAsia="zh-CN"/>
        </w:rPr>
        <w:t xml:space="preserve">SL HARQ </w:t>
      </w:r>
      <w:r>
        <w:rPr>
          <w:rFonts w:eastAsia="宋体" w:hint="eastAsia"/>
          <w:lang w:eastAsia="zh-CN"/>
        </w:rPr>
        <w:t xml:space="preserve">retransmission indication, SR based or BSR based </w:t>
      </w:r>
      <w:r>
        <w:rPr>
          <w:rFonts w:eastAsia="宋体"/>
          <w:lang w:eastAsia="zh-CN"/>
        </w:rPr>
        <w:t>solution</w:t>
      </w:r>
      <w:r>
        <w:rPr>
          <w:rFonts w:eastAsia="宋体" w:hint="eastAsia"/>
          <w:lang w:eastAsia="zh-CN"/>
        </w:rPr>
        <w:t xml:space="preserve"> could be considered.</w:t>
      </w:r>
    </w:p>
    <w:p w:rsidR="00E57901" w:rsidRPr="007E1A0A" w:rsidRDefault="00FD0185" w:rsidP="000A6788">
      <w:pPr>
        <w:pStyle w:val="a0"/>
        <w:rPr>
          <w:rFonts w:eastAsia="宋体"/>
          <w:b/>
          <w:lang w:eastAsia="zh-CN"/>
        </w:rPr>
      </w:pPr>
      <w:r w:rsidRPr="007E1A0A">
        <w:rPr>
          <w:rFonts w:eastAsia="宋体" w:hint="eastAsia"/>
          <w:b/>
          <w:lang w:eastAsia="zh-CN"/>
        </w:rPr>
        <w:t xml:space="preserve">- </w:t>
      </w:r>
      <w:r w:rsidR="008E2EB2">
        <w:rPr>
          <w:rFonts w:eastAsia="宋体" w:hint="eastAsia"/>
          <w:b/>
          <w:lang w:eastAsia="zh-CN"/>
        </w:rPr>
        <w:t xml:space="preserve">Solution 1: </w:t>
      </w:r>
      <w:r w:rsidRPr="007E1A0A">
        <w:rPr>
          <w:rFonts w:eastAsia="宋体" w:hint="eastAsia"/>
          <w:b/>
          <w:lang w:eastAsia="zh-CN"/>
        </w:rPr>
        <w:t xml:space="preserve">SR based </w:t>
      </w:r>
      <w:r w:rsidR="0015677F">
        <w:rPr>
          <w:rFonts w:eastAsia="宋体" w:hint="eastAsia"/>
          <w:b/>
          <w:lang w:eastAsia="zh-CN"/>
        </w:rPr>
        <w:t xml:space="preserve">SL HARQ </w:t>
      </w:r>
      <w:r w:rsidRPr="007E1A0A">
        <w:rPr>
          <w:rFonts w:eastAsia="宋体" w:hint="eastAsia"/>
          <w:b/>
          <w:lang w:eastAsia="zh-CN"/>
        </w:rPr>
        <w:t>retransmission</w:t>
      </w:r>
    </w:p>
    <w:p w:rsidR="00373F1D" w:rsidRDefault="00373F1D" w:rsidP="00373F1D">
      <w:pPr>
        <w:pStyle w:val="a0"/>
        <w:rPr>
          <w:rFonts w:eastAsia="宋体"/>
          <w:lang w:eastAsia="zh-CN"/>
        </w:rPr>
      </w:pPr>
      <w:r>
        <w:rPr>
          <w:rFonts w:eastAsia="宋体"/>
          <w:lang w:eastAsia="zh-CN"/>
        </w:rPr>
        <w:t>I</w:t>
      </w:r>
      <w:r>
        <w:rPr>
          <w:rFonts w:eastAsia="宋体" w:hint="eastAsia"/>
          <w:lang w:eastAsia="zh-CN"/>
        </w:rPr>
        <w:t xml:space="preserve">n NR V2X TR, RAN2 agreed </w:t>
      </w:r>
      <w:r>
        <w:rPr>
          <w:rFonts w:eastAsia="宋体"/>
          <w:lang w:eastAsia="zh-CN"/>
        </w:rPr>
        <w:t>“</w:t>
      </w:r>
      <w:r>
        <w:t>Multiple SR resources and configurations for different SL logical channels</w:t>
      </w:r>
      <w:r>
        <w:rPr>
          <w:rFonts w:eastAsia="宋体"/>
          <w:lang w:eastAsia="zh-CN"/>
        </w:rPr>
        <w:t>”</w:t>
      </w:r>
      <w:r>
        <w:rPr>
          <w:rFonts w:eastAsia="宋体" w:hint="eastAsia"/>
          <w:lang w:eastAsia="zh-CN"/>
        </w:rPr>
        <w:t xml:space="preserve"> </w:t>
      </w:r>
      <w:r>
        <w:rPr>
          <w:rFonts w:eastAsia="宋体"/>
          <w:lang w:eastAsia="zh-CN"/>
        </w:rPr>
        <w:fldChar w:fldCharType="begin"/>
      </w:r>
      <w:r>
        <w:rPr>
          <w:rFonts w:eastAsia="宋体"/>
          <w:lang w:eastAsia="zh-CN"/>
        </w:rPr>
        <w:instrText xml:space="preserve"> REF _Ref4163881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For </w:t>
      </w:r>
      <w:r w:rsidR="00110702">
        <w:rPr>
          <w:rFonts w:eastAsia="宋体" w:hint="eastAsia"/>
          <w:lang w:eastAsia="zh-CN"/>
        </w:rPr>
        <w:t xml:space="preserve">SL </w:t>
      </w:r>
      <w:r>
        <w:rPr>
          <w:rFonts w:eastAsia="宋体" w:hint="eastAsia"/>
          <w:lang w:eastAsia="zh-CN"/>
        </w:rPr>
        <w:t xml:space="preserve">HARQ retransmission, </w:t>
      </w:r>
      <w:r w:rsidR="00101154">
        <w:rPr>
          <w:rFonts w:eastAsia="宋体" w:hint="eastAsia"/>
          <w:lang w:eastAsia="zh-CN"/>
        </w:rPr>
        <w:t xml:space="preserve">additional usage of </w:t>
      </w:r>
      <w:r>
        <w:rPr>
          <w:rFonts w:eastAsia="宋体" w:hint="eastAsia"/>
          <w:lang w:eastAsia="zh-CN"/>
        </w:rPr>
        <w:t>SR resource should be con</w:t>
      </w:r>
      <w:r w:rsidR="00CC08F2">
        <w:rPr>
          <w:rFonts w:eastAsia="宋体" w:hint="eastAsia"/>
          <w:lang w:eastAsia="zh-CN"/>
        </w:rPr>
        <w:t>sider</w:t>
      </w:r>
      <w:r>
        <w:rPr>
          <w:rFonts w:eastAsia="宋体" w:hint="eastAsia"/>
          <w:lang w:eastAsia="zh-CN"/>
        </w:rPr>
        <w:t>ed.</w:t>
      </w:r>
    </w:p>
    <w:p w:rsidR="00110702" w:rsidRDefault="002E4948" w:rsidP="000A6788">
      <w:pPr>
        <w:pStyle w:val="a0"/>
        <w:rPr>
          <w:rFonts w:eastAsia="宋体"/>
          <w:lang w:eastAsia="zh-CN"/>
        </w:rPr>
      </w:pPr>
      <w:r>
        <w:rPr>
          <w:rFonts w:eastAsia="宋体" w:hint="eastAsia"/>
          <w:lang w:eastAsia="zh-CN"/>
        </w:rPr>
        <w:t xml:space="preserve">The </w:t>
      </w:r>
      <w:proofErr w:type="spellStart"/>
      <w:r>
        <w:rPr>
          <w:rFonts w:eastAsia="宋体" w:hint="eastAsia"/>
          <w:lang w:eastAsia="zh-CN"/>
        </w:rPr>
        <w:t>g</w:t>
      </w:r>
      <w:r w:rsidR="0037060C">
        <w:rPr>
          <w:rFonts w:eastAsia="宋体" w:hint="eastAsia"/>
          <w:lang w:eastAsia="zh-CN"/>
        </w:rPr>
        <w:t>NB</w:t>
      </w:r>
      <w:proofErr w:type="spellEnd"/>
      <w:r w:rsidR="0037060C">
        <w:rPr>
          <w:rFonts w:eastAsia="宋体" w:hint="eastAsia"/>
          <w:lang w:eastAsia="zh-CN"/>
        </w:rPr>
        <w:t xml:space="preserve"> </w:t>
      </w:r>
      <w:r>
        <w:rPr>
          <w:rFonts w:eastAsia="宋体" w:hint="eastAsia"/>
          <w:lang w:eastAsia="zh-CN"/>
        </w:rPr>
        <w:t>needs to</w:t>
      </w:r>
      <w:r w:rsidR="0037060C">
        <w:rPr>
          <w:rFonts w:eastAsia="宋体"/>
          <w:lang w:eastAsia="zh-CN"/>
        </w:rPr>
        <w:t xml:space="preserve"> allocate same resource amount </w:t>
      </w:r>
      <w:r w:rsidR="0037060C">
        <w:rPr>
          <w:rFonts w:eastAsia="宋体" w:hint="eastAsia"/>
          <w:lang w:eastAsia="zh-CN"/>
        </w:rPr>
        <w:t xml:space="preserve">for </w:t>
      </w:r>
      <w:r w:rsidR="00760937">
        <w:rPr>
          <w:rFonts w:eastAsia="宋体" w:hint="eastAsia"/>
          <w:lang w:eastAsia="zh-CN"/>
        </w:rPr>
        <w:t xml:space="preserve">HARQ </w:t>
      </w:r>
      <w:r w:rsidR="0037060C">
        <w:rPr>
          <w:rFonts w:eastAsia="宋体" w:hint="eastAsia"/>
          <w:lang w:eastAsia="zh-CN"/>
        </w:rPr>
        <w:t xml:space="preserve">retransmission </w:t>
      </w:r>
      <w:r w:rsidR="0037060C">
        <w:rPr>
          <w:rFonts w:eastAsia="宋体"/>
          <w:lang w:eastAsia="zh-CN"/>
        </w:rPr>
        <w:t>as initial transmission</w:t>
      </w:r>
      <w:r w:rsidR="0037060C">
        <w:rPr>
          <w:rFonts w:eastAsia="宋体" w:hint="eastAsia"/>
          <w:lang w:eastAsia="zh-CN"/>
        </w:rPr>
        <w:t xml:space="preserve"> to ac</w:t>
      </w:r>
      <w:r w:rsidR="0037060C">
        <w:rPr>
          <w:rFonts w:eastAsia="宋体"/>
          <w:lang w:eastAsia="zh-CN"/>
        </w:rPr>
        <w:t>commod</w:t>
      </w:r>
      <w:r w:rsidR="0037060C">
        <w:rPr>
          <w:rFonts w:eastAsia="宋体" w:hint="eastAsia"/>
          <w:lang w:eastAsia="zh-CN"/>
        </w:rPr>
        <w:t>ate the same TB</w:t>
      </w:r>
      <w:r w:rsidR="00862DE3">
        <w:rPr>
          <w:rFonts w:eastAsia="宋体" w:hint="eastAsia"/>
          <w:lang w:eastAsia="zh-CN"/>
        </w:rPr>
        <w:t xml:space="preserve">. Hence the </w:t>
      </w:r>
      <w:proofErr w:type="spellStart"/>
      <w:r w:rsidR="00862DE3">
        <w:rPr>
          <w:rFonts w:eastAsia="宋体" w:hint="eastAsia"/>
          <w:lang w:eastAsia="zh-CN"/>
        </w:rPr>
        <w:t>gNB</w:t>
      </w:r>
      <w:proofErr w:type="spellEnd"/>
      <w:r w:rsidR="00862DE3">
        <w:rPr>
          <w:rFonts w:eastAsia="宋体" w:hint="eastAsia"/>
          <w:lang w:eastAsia="zh-CN"/>
        </w:rPr>
        <w:t xml:space="preserve"> should get enough information</w:t>
      </w:r>
      <w:r w:rsidR="00B66816">
        <w:rPr>
          <w:rFonts w:eastAsia="宋体" w:hint="eastAsia"/>
          <w:lang w:eastAsia="zh-CN"/>
        </w:rPr>
        <w:t xml:space="preserve"> such as destination ID, HARQ process ID (if supported)</w:t>
      </w:r>
      <w:r w:rsidR="00862DE3">
        <w:rPr>
          <w:rFonts w:eastAsia="宋体" w:hint="eastAsia"/>
          <w:lang w:eastAsia="zh-CN"/>
        </w:rPr>
        <w:t xml:space="preserve"> to identify </w:t>
      </w:r>
      <w:r w:rsidR="00862DE3">
        <w:rPr>
          <w:rFonts w:eastAsia="宋体"/>
          <w:lang w:eastAsia="zh-CN"/>
        </w:rPr>
        <w:t>parallel</w:t>
      </w:r>
      <w:r w:rsidR="00862DE3">
        <w:rPr>
          <w:rFonts w:eastAsia="宋体" w:hint="eastAsia"/>
          <w:lang w:eastAsia="zh-CN"/>
        </w:rPr>
        <w:t xml:space="preserve"> TBs</w:t>
      </w:r>
      <w:r w:rsidR="00B66816">
        <w:rPr>
          <w:rFonts w:eastAsia="宋体" w:hint="eastAsia"/>
          <w:lang w:eastAsia="zh-CN"/>
        </w:rPr>
        <w:t xml:space="preserve"> sent by the </w:t>
      </w:r>
      <w:proofErr w:type="spellStart"/>
      <w:r w:rsidR="00B66816">
        <w:rPr>
          <w:rFonts w:eastAsia="宋体" w:hint="eastAsia"/>
          <w:lang w:eastAsia="zh-CN"/>
        </w:rPr>
        <w:t>Tx</w:t>
      </w:r>
      <w:proofErr w:type="spellEnd"/>
      <w:r w:rsidR="00B66816">
        <w:rPr>
          <w:rFonts w:eastAsia="宋体" w:hint="eastAsia"/>
          <w:lang w:eastAsia="zh-CN"/>
        </w:rPr>
        <w:t xml:space="preserve">-UE. </w:t>
      </w:r>
      <w:r>
        <w:rPr>
          <w:rFonts w:eastAsia="宋体" w:hint="eastAsia"/>
          <w:lang w:eastAsia="zh-CN"/>
        </w:rPr>
        <w:t xml:space="preserve">If the </w:t>
      </w:r>
      <w:r w:rsidR="003B62B3">
        <w:rPr>
          <w:rFonts w:eastAsia="宋体" w:hint="eastAsia"/>
          <w:lang w:eastAsia="zh-CN"/>
        </w:rPr>
        <w:t xml:space="preserve">allowed </w:t>
      </w:r>
      <w:r>
        <w:rPr>
          <w:rFonts w:eastAsia="宋体"/>
          <w:lang w:eastAsia="zh-CN"/>
        </w:rPr>
        <w:t>maximum</w:t>
      </w:r>
      <w:r>
        <w:rPr>
          <w:rFonts w:eastAsia="宋体" w:hint="eastAsia"/>
          <w:lang w:eastAsia="zh-CN"/>
        </w:rPr>
        <w:t xml:space="preserve"> number of </w:t>
      </w:r>
      <w:r w:rsidR="00735D43">
        <w:rPr>
          <w:rFonts w:eastAsia="宋体"/>
          <w:lang w:eastAsia="zh-CN"/>
        </w:rPr>
        <w:t>parallel</w:t>
      </w:r>
      <w:r w:rsidR="00735D43">
        <w:rPr>
          <w:rFonts w:eastAsia="宋体" w:hint="eastAsia"/>
          <w:lang w:eastAsia="zh-CN"/>
        </w:rPr>
        <w:t xml:space="preserve"> </w:t>
      </w:r>
      <w:r w:rsidR="00B66816">
        <w:rPr>
          <w:rFonts w:eastAsia="宋体" w:hint="eastAsia"/>
          <w:lang w:eastAsia="zh-CN"/>
        </w:rPr>
        <w:t xml:space="preserve">TBs transmitted from the </w:t>
      </w:r>
      <w:proofErr w:type="spellStart"/>
      <w:r w:rsidR="00B66816">
        <w:rPr>
          <w:rFonts w:eastAsia="宋体" w:hint="eastAsia"/>
          <w:lang w:eastAsia="zh-CN"/>
        </w:rPr>
        <w:t>Tx</w:t>
      </w:r>
      <w:proofErr w:type="spellEnd"/>
      <w:r w:rsidR="00B66816">
        <w:rPr>
          <w:rFonts w:eastAsia="宋体" w:hint="eastAsia"/>
          <w:lang w:eastAsia="zh-CN"/>
        </w:rPr>
        <w:t>-</w:t>
      </w:r>
      <w:r w:rsidR="00110702">
        <w:rPr>
          <w:rFonts w:eastAsia="宋体" w:hint="eastAsia"/>
          <w:lang w:eastAsia="zh-CN"/>
        </w:rPr>
        <w:t>UE</w:t>
      </w:r>
      <w:r w:rsidR="00735D43">
        <w:rPr>
          <w:rFonts w:eastAsia="宋体" w:hint="eastAsia"/>
          <w:lang w:eastAsia="zh-CN"/>
        </w:rPr>
        <w:t xml:space="preserve"> is small and there are enough SR resources in </w:t>
      </w:r>
      <w:proofErr w:type="spellStart"/>
      <w:r w:rsidR="00735D43">
        <w:rPr>
          <w:rFonts w:eastAsia="宋体" w:hint="eastAsia"/>
          <w:lang w:eastAsia="zh-CN"/>
        </w:rPr>
        <w:t>Uu</w:t>
      </w:r>
      <w:proofErr w:type="spellEnd"/>
      <w:r w:rsidR="00735D43">
        <w:rPr>
          <w:rFonts w:eastAsia="宋体" w:hint="eastAsia"/>
          <w:lang w:eastAsia="zh-CN"/>
        </w:rPr>
        <w:t xml:space="preserve"> link, it is possible for UE to use SR as </w:t>
      </w:r>
      <w:r w:rsidR="00505603">
        <w:rPr>
          <w:rFonts w:eastAsia="宋体" w:hint="eastAsia"/>
          <w:lang w:eastAsia="zh-CN"/>
        </w:rPr>
        <w:t xml:space="preserve">SL </w:t>
      </w:r>
      <w:r w:rsidR="00735D43">
        <w:rPr>
          <w:rFonts w:eastAsia="宋体" w:hint="eastAsia"/>
          <w:lang w:eastAsia="zh-CN"/>
        </w:rPr>
        <w:t>HARQ retransmission indication directly.</w:t>
      </w:r>
    </w:p>
    <w:p w:rsidR="004E22AB" w:rsidRDefault="00101154" w:rsidP="000A6788">
      <w:pPr>
        <w:pStyle w:val="a0"/>
        <w:rPr>
          <w:rFonts w:eastAsia="宋体"/>
          <w:lang w:eastAsia="zh-CN"/>
        </w:rPr>
      </w:pPr>
      <w:r>
        <w:rPr>
          <w:rFonts w:eastAsia="宋体" w:hint="eastAsia"/>
          <w:lang w:eastAsia="zh-CN"/>
        </w:rPr>
        <w:t xml:space="preserve">The procedure of SR based SL HARQ retransmission is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_Ref4168384 \h</w:instrText>
      </w:r>
      <w:r>
        <w:rPr>
          <w:rFonts w:eastAsia="宋体"/>
          <w:lang w:eastAsia="zh-CN"/>
        </w:rPr>
        <w:instrText xml:space="preserve"> </w:instrText>
      </w:r>
      <w:r>
        <w:rPr>
          <w:rFonts w:eastAsia="宋体"/>
          <w:lang w:eastAsia="zh-CN"/>
        </w:rPr>
      </w:r>
      <w:r>
        <w:rPr>
          <w:rFonts w:eastAsia="宋体"/>
          <w:lang w:eastAsia="zh-CN"/>
        </w:rPr>
        <w:fldChar w:fldCharType="separate"/>
      </w:r>
      <w:r>
        <w:t>Figure</w:t>
      </w:r>
      <w:r w:rsidR="00776980">
        <w:rPr>
          <w:rFonts w:eastAsiaTheme="minorEastAsia" w:hint="eastAsia"/>
          <w:lang w:eastAsia="zh-CN"/>
        </w:rPr>
        <w:t>-</w:t>
      </w:r>
      <w:r>
        <w:rPr>
          <w:noProof/>
        </w:rPr>
        <w:t>1</w:t>
      </w:r>
      <w:r>
        <w:rPr>
          <w:rFonts w:eastAsia="宋体"/>
          <w:lang w:eastAsia="zh-CN"/>
        </w:rPr>
        <w:fldChar w:fldCharType="end"/>
      </w:r>
      <w:r>
        <w:rPr>
          <w:rFonts w:eastAsia="宋体" w:hint="eastAsia"/>
          <w:lang w:eastAsia="zh-CN"/>
        </w:rPr>
        <w:t xml:space="preserve">. </w:t>
      </w:r>
      <w:r w:rsidR="0015677F">
        <w:rPr>
          <w:rFonts w:eastAsia="宋体" w:hint="eastAsia"/>
          <w:lang w:eastAsia="zh-CN"/>
        </w:rPr>
        <w:t xml:space="preserve">Because </w:t>
      </w:r>
      <w:proofErr w:type="spellStart"/>
      <w:r w:rsidR="003B62B3">
        <w:rPr>
          <w:rFonts w:eastAsia="宋体" w:hint="eastAsia"/>
          <w:lang w:eastAsia="zh-CN"/>
        </w:rPr>
        <w:t>Tx</w:t>
      </w:r>
      <w:proofErr w:type="spellEnd"/>
      <w:r w:rsidR="003B62B3">
        <w:rPr>
          <w:rFonts w:eastAsia="宋体" w:hint="eastAsia"/>
          <w:lang w:eastAsia="zh-CN"/>
        </w:rPr>
        <w:t>-</w:t>
      </w:r>
      <w:r w:rsidR="0015677F">
        <w:rPr>
          <w:rFonts w:eastAsia="宋体" w:hint="eastAsia"/>
          <w:lang w:eastAsia="zh-CN"/>
        </w:rPr>
        <w:t xml:space="preserve">UE can get HARQ retransmission </w:t>
      </w:r>
      <w:r>
        <w:rPr>
          <w:rFonts w:eastAsia="宋体" w:hint="eastAsia"/>
          <w:lang w:eastAsia="zh-CN"/>
        </w:rPr>
        <w:t xml:space="preserve">resource quickly, this solution should be </w:t>
      </w:r>
      <w:r>
        <w:rPr>
          <w:rFonts w:eastAsia="宋体"/>
          <w:lang w:eastAsia="zh-CN"/>
        </w:rPr>
        <w:t>preferred</w:t>
      </w:r>
      <w:r>
        <w:rPr>
          <w:rFonts w:eastAsia="宋体" w:hint="eastAsia"/>
          <w:lang w:eastAsia="zh-CN"/>
        </w:rPr>
        <w:t xml:space="preserve"> if it is feasible.</w:t>
      </w:r>
    </w:p>
    <w:p w:rsidR="0015677F" w:rsidRDefault="00101154" w:rsidP="00101154">
      <w:pPr>
        <w:pStyle w:val="a0"/>
        <w:jc w:val="center"/>
        <w:rPr>
          <w:rFonts w:eastAsiaTheme="minorEastAsia"/>
          <w:lang w:eastAsia="zh-CN"/>
        </w:rPr>
      </w:pPr>
      <w:r>
        <w:object w:dxaOrig="7190" w:dyaOrig="2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98.35pt" o:ole="">
            <v:imagedata r:id="rId9" o:title=""/>
          </v:shape>
          <o:OLEObject Type="Embed" ProgID="Visio.Drawing.11" ShapeID="_x0000_i1025" DrawAspect="Content" ObjectID="_1615301815" r:id="rId10"/>
        </w:object>
      </w:r>
    </w:p>
    <w:p w:rsidR="00101154" w:rsidRPr="0086322E" w:rsidRDefault="00101154" w:rsidP="00101154">
      <w:pPr>
        <w:pStyle w:val="a5"/>
        <w:jc w:val="center"/>
        <w:rPr>
          <w:rFonts w:eastAsiaTheme="minorEastAsia"/>
          <w:b/>
          <w:lang w:eastAsia="zh-CN"/>
        </w:rPr>
      </w:pPr>
      <w:bookmarkStart w:id="6" w:name="_Ref4168384"/>
      <w:r w:rsidRPr="0086322E">
        <w:rPr>
          <w:b/>
        </w:rPr>
        <w:t>Figure</w:t>
      </w:r>
      <w:r w:rsidR="00776980">
        <w:rPr>
          <w:rFonts w:hint="eastAsia"/>
          <w:b/>
          <w:lang w:eastAsia="zh-CN"/>
        </w:rPr>
        <w:t>-</w:t>
      </w:r>
      <w:r w:rsidRPr="0086322E">
        <w:rPr>
          <w:b/>
        </w:rPr>
        <w:fldChar w:fldCharType="begin"/>
      </w:r>
      <w:r w:rsidRPr="0086322E">
        <w:rPr>
          <w:b/>
        </w:rPr>
        <w:instrText xml:space="preserve"> SEQ Figure \* ARABIC </w:instrText>
      </w:r>
      <w:r w:rsidRPr="0086322E">
        <w:rPr>
          <w:b/>
        </w:rPr>
        <w:fldChar w:fldCharType="separate"/>
      </w:r>
      <w:r w:rsidR="008600CA">
        <w:rPr>
          <w:b/>
          <w:noProof/>
        </w:rPr>
        <w:t>1</w:t>
      </w:r>
      <w:r w:rsidRPr="0086322E">
        <w:rPr>
          <w:b/>
        </w:rPr>
        <w:fldChar w:fldCharType="end"/>
      </w:r>
      <w:bookmarkEnd w:id="6"/>
      <w:r w:rsidR="00776980">
        <w:rPr>
          <w:rFonts w:hint="eastAsia"/>
          <w:b/>
          <w:lang w:eastAsia="zh-CN"/>
        </w:rPr>
        <w:t>:</w:t>
      </w:r>
      <w:r w:rsidRPr="0086322E">
        <w:rPr>
          <w:b/>
          <w:lang w:eastAsia="zh-CN"/>
        </w:rPr>
        <w:t xml:space="preserve"> The procedure of SR based SL HARQ retransmission</w:t>
      </w:r>
    </w:p>
    <w:p w:rsidR="0015677F" w:rsidRPr="0015677F" w:rsidRDefault="0015677F" w:rsidP="000A6788">
      <w:pPr>
        <w:pStyle w:val="a0"/>
        <w:rPr>
          <w:rFonts w:eastAsiaTheme="minorEastAsia"/>
          <w:lang w:eastAsia="zh-CN"/>
        </w:rPr>
      </w:pPr>
    </w:p>
    <w:p w:rsidR="002E4948" w:rsidRPr="00A74F45" w:rsidRDefault="00A414FE" w:rsidP="00A414FE">
      <w:pPr>
        <w:pStyle w:val="a5"/>
        <w:rPr>
          <w:b/>
          <w:lang w:val="en-US" w:eastAsia="zh-CN"/>
        </w:rPr>
      </w:pPr>
      <w:bookmarkStart w:id="7" w:name="_Toc4176402"/>
      <w:bookmarkStart w:id="8" w:name="_Toc4176490"/>
      <w:bookmarkStart w:id="9" w:name="_Ref4571516"/>
      <w:r w:rsidRPr="00A414FE">
        <w:rPr>
          <w:b/>
        </w:rPr>
        <w:t xml:space="preserve">Proposal </w:t>
      </w:r>
      <w:r w:rsidRPr="00A414FE">
        <w:rPr>
          <w:b/>
        </w:rPr>
        <w:fldChar w:fldCharType="begin"/>
      </w:r>
      <w:r w:rsidRPr="00A414FE">
        <w:rPr>
          <w:b/>
        </w:rPr>
        <w:instrText xml:space="preserve"> SEQ Proposal \* ARABIC </w:instrText>
      </w:r>
      <w:r w:rsidRPr="00A414FE">
        <w:rPr>
          <w:b/>
        </w:rPr>
        <w:fldChar w:fldCharType="separate"/>
      </w:r>
      <w:r w:rsidRPr="00A414FE">
        <w:rPr>
          <w:b/>
          <w:noProof/>
        </w:rPr>
        <w:t>1</w:t>
      </w:r>
      <w:r w:rsidRPr="00A414FE">
        <w:rPr>
          <w:b/>
        </w:rPr>
        <w:fldChar w:fldCharType="end"/>
      </w:r>
      <w:r w:rsidRPr="00A414FE">
        <w:rPr>
          <w:rFonts w:hint="eastAsia"/>
          <w:b/>
          <w:lang w:eastAsia="zh-CN"/>
        </w:rPr>
        <w:t xml:space="preserve">: </w:t>
      </w:r>
      <w:r w:rsidR="0032236A">
        <w:rPr>
          <w:rFonts w:hint="eastAsia"/>
          <w:b/>
          <w:lang w:eastAsia="zh-CN"/>
        </w:rPr>
        <w:t xml:space="preserve">Send </w:t>
      </w:r>
      <w:proofErr w:type="gramStart"/>
      <w:r w:rsidR="0032236A">
        <w:rPr>
          <w:rFonts w:hint="eastAsia"/>
          <w:b/>
          <w:lang w:eastAsia="zh-CN"/>
        </w:rPr>
        <w:t>an LS</w:t>
      </w:r>
      <w:proofErr w:type="gramEnd"/>
      <w:r w:rsidR="0032236A">
        <w:rPr>
          <w:rFonts w:hint="eastAsia"/>
          <w:b/>
          <w:lang w:eastAsia="zh-CN"/>
        </w:rPr>
        <w:t xml:space="preserve"> to a</w:t>
      </w:r>
      <w:r w:rsidR="00A74F45">
        <w:rPr>
          <w:rFonts w:hint="eastAsia"/>
          <w:b/>
          <w:lang w:eastAsia="zh-CN"/>
        </w:rPr>
        <w:t xml:space="preserve">sk RAN1 if it is </w:t>
      </w:r>
      <w:r w:rsidR="003B62B3">
        <w:rPr>
          <w:rFonts w:hint="eastAsia"/>
          <w:b/>
          <w:lang w:eastAsia="zh-CN"/>
        </w:rPr>
        <w:t>feasible</w:t>
      </w:r>
      <w:r w:rsidR="00A74F45">
        <w:rPr>
          <w:rFonts w:hint="eastAsia"/>
          <w:b/>
          <w:lang w:eastAsia="zh-CN"/>
        </w:rPr>
        <w:t xml:space="preserve"> to use SR(s) </w:t>
      </w:r>
      <w:r w:rsidR="00E812D2">
        <w:rPr>
          <w:rFonts w:hint="eastAsia"/>
          <w:b/>
          <w:lang w:eastAsia="zh-CN"/>
        </w:rPr>
        <w:t xml:space="preserve">as HARQ retransmission indication </w:t>
      </w:r>
      <w:r w:rsidR="004C68F1">
        <w:rPr>
          <w:rFonts w:hint="eastAsia"/>
          <w:b/>
          <w:lang w:eastAsia="zh-CN"/>
        </w:rPr>
        <w:t xml:space="preserve">which can </w:t>
      </w:r>
      <w:r w:rsidR="003B62B3">
        <w:rPr>
          <w:b/>
          <w:lang w:eastAsia="zh-CN"/>
        </w:rPr>
        <w:t>identify</w:t>
      </w:r>
      <w:r w:rsidR="003B62B3">
        <w:rPr>
          <w:rFonts w:hint="eastAsia"/>
          <w:b/>
          <w:lang w:eastAsia="zh-CN"/>
        </w:rPr>
        <w:t xml:space="preserve"> </w:t>
      </w:r>
      <w:r w:rsidR="003B62B3">
        <w:rPr>
          <w:b/>
          <w:lang w:eastAsia="zh-CN"/>
        </w:rPr>
        <w:t>parallel</w:t>
      </w:r>
      <w:r w:rsidR="003B62B3">
        <w:rPr>
          <w:rFonts w:hint="eastAsia"/>
          <w:b/>
          <w:lang w:eastAsia="zh-CN"/>
        </w:rPr>
        <w:t xml:space="preserve"> TBs sent by a </w:t>
      </w:r>
      <w:proofErr w:type="spellStart"/>
      <w:r w:rsidR="003B62B3">
        <w:rPr>
          <w:rFonts w:hint="eastAsia"/>
          <w:b/>
          <w:lang w:eastAsia="zh-CN"/>
        </w:rPr>
        <w:t>Tx</w:t>
      </w:r>
      <w:proofErr w:type="spellEnd"/>
      <w:r w:rsidR="003B62B3">
        <w:rPr>
          <w:rFonts w:hint="eastAsia"/>
          <w:b/>
          <w:lang w:eastAsia="zh-CN"/>
        </w:rPr>
        <w:t xml:space="preserve">-UE. </w:t>
      </w:r>
      <w:r w:rsidR="00496995">
        <w:rPr>
          <w:rFonts w:hint="eastAsia"/>
          <w:b/>
          <w:lang w:eastAsia="zh-CN"/>
        </w:rPr>
        <w:t>If yes, SR based SL HARQ retransmission is preferred.</w:t>
      </w:r>
      <w:bookmarkEnd w:id="7"/>
      <w:bookmarkEnd w:id="8"/>
      <w:bookmarkEnd w:id="9"/>
    </w:p>
    <w:p w:rsidR="00A414FE" w:rsidRDefault="00A414FE" w:rsidP="000A6788">
      <w:pPr>
        <w:pStyle w:val="a0"/>
        <w:rPr>
          <w:rFonts w:eastAsia="宋体"/>
          <w:lang w:eastAsia="zh-CN"/>
        </w:rPr>
      </w:pPr>
    </w:p>
    <w:p w:rsidR="00E57901" w:rsidRPr="007E1A0A" w:rsidRDefault="00FD0185" w:rsidP="00FD0185">
      <w:pPr>
        <w:pStyle w:val="a0"/>
        <w:snapToGrid w:val="0"/>
        <w:rPr>
          <w:rFonts w:eastAsia="宋体"/>
          <w:b/>
          <w:lang w:eastAsia="zh-CN"/>
        </w:rPr>
      </w:pPr>
      <w:r w:rsidRPr="007E1A0A">
        <w:rPr>
          <w:rFonts w:eastAsia="宋体" w:hint="eastAsia"/>
          <w:b/>
          <w:lang w:eastAsia="zh-CN"/>
        </w:rPr>
        <w:t xml:space="preserve">- </w:t>
      </w:r>
      <w:r w:rsidR="008E2EB2">
        <w:rPr>
          <w:rFonts w:eastAsia="宋体" w:hint="eastAsia"/>
          <w:b/>
          <w:lang w:eastAsia="zh-CN"/>
        </w:rPr>
        <w:t xml:space="preserve">Solution 2: </w:t>
      </w:r>
      <w:r w:rsidRPr="007E1A0A">
        <w:rPr>
          <w:rFonts w:eastAsia="宋体" w:hint="eastAsia"/>
          <w:b/>
          <w:lang w:eastAsia="zh-CN"/>
        </w:rPr>
        <w:t xml:space="preserve">BSR based </w:t>
      </w:r>
      <w:r w:rsidR="0015677F">
        <w:rPr>
          <w:rFonts w:eastAsia="宋体" w:hint="eastAsia"/>
          <w:b/>
          <w:lang w:eastAsia="zh-CN"/>
        </w:rPr>
        <w:t xml:space="preserve">SL HARQ </w:t>
      </w:r>
      <w:r w:rsidRPr="007E1A0A">
        <w:rPr>
          <w:rFonts w:eastAsia="宋体" w:hint="eastAsia"/>
          <w:b/>
          <w:lang w:eastAsia="zh-CN"/>
        </w:rPr>
        <w:t>retransmission</w:t>
      </w:r>
    </w:p>
    <w:p w:rsidR="005E0732" w:rsidRDefault="008E2EB2">
      <w:pPr>
        <w:pStyle w:val="a0"/>
        <w:snapToGrid w:val="0"/>
        <w:rPr>
          <w:rFonts w:eastAsia="宋体"/>
          <w:lang w:eastAsia="zh-CN"/>
        </w:rPr>
      </w:pPr>
      <w:r>
        <w:rPr>
          <w:rFonts w:eastAsia="宋体"/>
          <w:lang w:eastAsia="zh-CN"/>
        </w:rPr>
        <w:t>I</w:t>
      </w:r>
      <w:r>
        <w:rPr>
          <w:rFonts w:eastAsia="宋体" w:hint="eastAsia"/>
          <w:lang w:eastAsia="zh-CN"/>
        </w:rPr>
        <w:t xml:space="preserve">f </w:t>
      </w:r>
      <w:r w:rsidR="00B60F73">
        <w:rPr>
          <w:rFonts w:eastAsia="宋体" w:hint="eastAsia"/>
          <w:lang w:eastAsia="zh-CN"/>
        </w:rPr>
        <w:t xml:space="preserve">the PUCCH resources </w:t>
      </w:r>
      <w:r w:rsidR="00F06439">
        <w:rPr>
          <w:rFonts w:eastAsia="宋体" w:hint="eastAsia"/>
          <w:lang w:eastAsia="zh-CN"/>
        </w:rPr>
        <w:t xml:space="preserve">in </w:t>
      </w:r>
      <w:proofErr w:type="spellStart"/>
      <w:r w:rsidR="00F06439">
        <w:rPr>
          <w:rFonts w:eastAsia="宋体" w:hint="eastAsia"/>
          <w:lang w:eastAsia="zh-CN"/>
        </w:rPr>
        <w:t>Uu</w:t>
      </w:r>
      <w:proofErr w:type="spellEnd"/>
      <w:r w:rsidR="00F06439">
        <w:rPr>
          <w:rFonts w:eastAsia="宋体" w:hint="eastAsia"/>
          <w:lang w:eastAsia="zh-CN"/>
        </w:rPr>
        <w:t xml:space="preserve"> is not enough to accommodate the maximum </w:t>
      </w:r>
      <w:r w:rsidR="00F06439">
        <w:rPr>
          <w:rFonts w:eastAsia="宋体"/>
          <w:lang w:eastAsia="zh-CN"/>
        </w:rPr>
        <w:t>number</w:t>
      </w:r>
      <w:r w:rsidR="00F06439">
        <w:rPr>
          <w:rFonts w:eastAsia="宋体" w:hint="eastAsia"/>
          <w:lang w:eastAsia="zh-CN"/>
        </w:rPr>
        <w:t xml:space="preserve"> of SRs for HARQ retransmission indication, BSR based </w:t>
      </w:r>
      <w:r w:rsidR="00954A7D">
        <w:rPr>
          <w:rFonts w:eastAsia="宋体" w:hint="eastAsia"/>
          <w:lang w:eastAsia="zh-CN"/>
        </w:rPr>
        <w:t>solution</w:t>
      </w:r>
      <w:r w:rsidR="00F06439">
        <w:rPr>
          <w:rFonts w:eastAsia="宋体" w:hint="eastAsia"/>
          <w:lang w:eastAsia="zh-CN"/>
        </w:rPr>
        <w:t xml:space="preserve"> should be used.</w:t>
      </w:r>
      <w:r w:rsidR="005E0732">
        <w:rPr>
          <w:rFonts w:eastAsia="宋体" w:hint="eastAsia"/>
          <w:lang w:eastAsia="zh-CN"/>
        </w:rPr>
        <w:t xml:space="preserve"> The procedure of BSR based SL HARQ </w:t>
      </w:r>
      <w:r w:rsidR="005E0732">
        <w:rPr>
          <w:rFonts w:eastAsia="宋体"/>
          <w:lang w:eastAsia="zh-CN"/>
        </w:rPr>
        <w:t>retransmission</w:t>
      </w:r>
      <w:r w:rsidR="005E0732">
        <w:rPr>
          <w:rFonts w:eastAsia="宋体" w:hint="eastAsia"/>
          <w:lang w:eastAsia="zh-CN"/>
        </w:rPr>
        <w:t xml:space="preserve"> is shown in </w:t>
      </w:r>
      <w:r w:rsidR="005E0732">
        <w:rPr>
          <w:rFonts w:eastAsia="宋体"/>
          <w:lang w:eastAsia="zh-CN"/>
        </w:rPr>
        <w:fldChar w:fldCharType="begin"/>
      </w:r>
      <w:r w:rsidR="005E0732">
        <w:rPr>
          <w:rFonts w:eastAsia="宋体"/>
          <w:lang w:eastAsia="zh-CN"/>
        </w:rPr>
        <w:instrText xml:space="preserve"> </w:instrText>
      </w:r>
      <w:r w:rsidR="005E0732">
        <w:rPr>
          <w:rFonts w:eastAsia="宋体" w:hint="eastAsia"/>
          <w:lang w:eastAsia="zh-CN"/>
        </w:rPr>
        <w:instrText>REF _Ref4168853 \h</w:instrText>
      </w:r>
      <w:r w:rsidR="005E0732">
        <w:rPr>
          <w:rFonts w:eastAsia="宋体"/>
          <w:lang w:eastAsia="zh-CN"/>
        </w:rPr>
        <w:instrText xml:space="preserve"> </w:instrText>
      </w:r>
      <w:r w:rsidR="005E0732">
        <w:rPr>
          <w:rFonts w:eastAsia="宋体"/>
          <w:lang w:eastAsia="zh-CN"/>
        </w:rPr>
      </w:r>
      <w:r w:rsidR="005E0732">
        <w:rPr>
          <w:rFonts w:eastAsia="宋体"/>
          <w:lang w:eastAsia="zh-CN"/>
        </w:rPr>
        <w:fldChar w:fldCharType="separate"/>
      </w:r>
      <w:r w:rsidR="005E0732">
        <w:t>Figure</w:t>
      </w:r>
      <w:r w:rsidR="00B73C55">
        <w:rPr>
          <w:rFonts w:eastAsiaTheme="minorEastAsia" w:hint="eastAsia"/>
          <w:lang w:eastAsia="zh-CN"/>
        </w:rPr>
        <w:t>-</w:t>
      </w:r>
      <w:r w:rsidR="005E0732">
        <w:rPr>
          <w:noProof/>
        </w:rPr>
        <w:t>2</w:t>
      </w:r>
      <w:r w:rsidR="005E0732">
        <w:rPr>
          <w:rFonts w:eastAsia="宋体"/>
          <w:lang w:eastAsia="zh-CN"/>
        </w:rPr>
        <w:fldChar w:fldCharType="end"/>
      </w:r>
      <w:r w:rsidR="00FA4A28">
        <w:rPr>
          <w:rFonts w:eastAsia="宋体" w:hint="eastAsia"/>
          <w:lang w:eastAsia="zh-CN"/>
        </w:rPr>
        <w:t>.</w:t>
      </w:r>
    </w:p>
    <w:p w:rsidR="005E0732" w:rsidRDefault="005E0732" w:rsidP="005E0732">
      <w:pPr>
        <w:pStyle w:val="a5"/>
        <w:jc w:val="center"/>
        <w:rPr>
          <w:lang w:eastAsia="zh-CN"/>
        </w:rPr>
      </w:pPr>
      <w:r>
        <w:object w:dxaOrig="7595" w:dyaOrig="2705">
          <v:shape id="_x0000_i1026" type="#_x0000_t75" style="width:265.65pt;height:95pt" o:ole="">
            <v:imagedata r:id="rId11" o:title=""/>
          </v:shape>
          <o:OLEObject Type="Embed" ProgID="Visio.Drawing.11" ShapeID="_x0000_i1026" DrawAspect="Content" ObjectID="_1615301816" r:id="rId12"/>
        </w:object>
      </w:r>
    </w:p>
    <w:p w:rsidR="005E0732" w:rsidRPr="0086322E" w:rsidRDefault="005E0732" w:rsidP="005E0732">
      <w:pPr>
        <w:pStyle w:val="a5"/>
        <w:jc w:val="center"/>
        <w:rPr>
          <w:rFonts w:eastAsiaTheme="minorEastAsia"/>
          <w:b/>
          <w:lang w:eastAsia="zh-CN"/>
        </w:rPr>
      </w:pPr>
      <w:bookmarkStart w:id="10" w:name="_Ref4168853"/>
      <w:r w:rsidRPr="0086322E">
        <w:rPr>
          <w:b/>
        </w:rPr>
        <w:t>Figure</w:t>
      </w:r>
      <w:r w:rsidR="00B73C55" w:rsidRPr="0086322E">
        <w:rPr>
          <w:b/>
          <w:lang w:eastAsia="zh-CN"/>
        </w:rPr>
        <w:t>-</w:t>
      </w:r>
      <w:r w:rsidRPr="0086322E">
        <w:rPr>
          <w:b/>
        </w:rPr>
        <w:fldChar w:fldCharType="begin"/>
      </w:r>
      <w:r w:rsidRPr="0086322E">
        <w:rPr>
          <w:b/>
        </w:rPr>
        <w:instrText xml:space="preserve"> SEQ Figure \* ARABIC </w:instrText>
      </w:r>
      <w:r w:rsidRPr="0086322E">
        <w:rPr>
          <w:b/>
        </w:rPr>
        <w:fldChar w:fldCharType="separate"/>
      </w:r>
      <w:r w:rsidR="008600CA">
        <w:rPr>
          <w:b/>
          <w:noProof/>
        </w:rPr>
        <w:t>2</w:t>
      </w:r>
      <w:r w:rsidRPr="0086322E">
        <w:rPr>
          <w:b/>
        </w:rPr>
        <w:fldChar w:fldCharType="end"/>
      </w:r>
      <w:bookmarkEnd w:id="10"/>
      <w:r w:rsidR="00B73C55" w:rsidRPr="0086322E">
        <w:rPr>
          <w:b/>
          <w:lang w:eastAsia="zh-CN"/>
        </w:rPr>
        <w:t>:</w:t>
      </w:r>
      <w:r w:rsidRPr="0086322E">
        <w:rPr>
          <w:b/>
          <w:lang w:eastAsia="zh-CN"/>
        </w:rPr>
        <w:t xml:space="preserve"> The procedure of BSR based SL HARQ retransmission</w:t>
      </w:r>
    </w:p>
    <w:p w:rsidR="005E0732" w:rsidRPr="005E0732" w:rsidRDefault="005E0732" w:rsidP="00FD0185">
      <w:pPr>
        <w:pStyle w:val="a0"/>
        <w:snapToGrid w:val="0"/>
        <w:rPr>
          <w:rFonts w:eastAsia="宋体"/>
          <w:lang w:val="en-GB" w:eastAsia="zh-CN"/>
        </w:rPr>
      </w:pPr>
    </w:p>
    <w:p w:rsidR="00506071" w:rsidRDefault="00506071" w:rsidP="00506071">
      <w:pPr>
        <w:pStyle w:val="a0"/>
        <w:snapToGrid w:val="0"/>
        <w:rPr>
          <w:rFonts w:eastAsia="宋体"/>
          <w:lang w:eastAsia="zh-CN"/>
        </w:rPr>
      </w:pPr>
      <w:r>
        <w:rPr>
          <w:rFonts w:eastAsia="宋体" w:hint="eastAsia"/>
          <w:lang w:eastAsia="zh-CN"/>
        </w:rPr>
        <w:t>An example of BSR MAC CE is shown in</w:t>
      </w:r>
      <w:r w:rsidR="008600CA" w:rsidRPr="008600CA">
        <w:rPr>
          <w:rFonts w:eastAsia="宋体" w:hint="eastAsia"/>
          <w:lang w:eastAsia="zh-CN"/>
        </w:rPr>
        <w:t xml:space="preserve"> </w:t>
      </w:r>
      <w:r w:rsidR="008600CA" w:rsidRPr="008600CA">
        <w:rPr>
          <w:rFonts w:eastAsia="宋体"/>
          <w:lang w:eastAsia="zh-CN"/>
        </w:rPr>
        <w:fldChar w:fldCharType="begin"/>
      </w:r>
      <w:r w:rsidR="008600CA" w:rsidRPr="008600CA">
        <w:rPr>
          <w:rFonts w:eastAsia="宋体"/>
          <w:lang w:eastAsia="zh-CN"/>
        </w:rPr>
        <w:instrText xml:space="preserve"> </w:instrText>
      </w:r>
      <w:r w:rsidR="008600CA" w:rsidRPr="008600CA">
        <w:rPr>
          <w:rFonts w:eastAsia="宋体" w:hint="eastAsia"/>
          <w:lang w:eastAsia="zh-CN"/>
        </w:rPr>
        <w:instrText>REF _Ref4570637 \h</w:instrText>
      </w:r>
      <w:r w:rsidR="008600CA" w:rsidRPr="008600CA">
        <w:rPr>
          <w:rFonts w:eastAsia="宋体"/>
          <w:lang w:eastAsia="zh-CN"/>
        </w:rPr>
        <w:instrText xml:space="preserve">  \* MERGEFORMAT </w:instrText>
      </w:r>
      <w:r w:rsidR="008600CA" w:rsidRPr="008600CA">
        <w:rPr>
          <w:rFonts w:eastAsia="宋体"/>
          <w:lang w:eastAsia="zh-CN"/>
        </w:rPr>
      </w:r>
      <w:r w:rsidR="008600CA" w:rsidRPr="008600CA">
        <w:rPr>
          <w:rFonts w:eastAsia="宋体"/>
          <w:lang w:eastAsia="zh-CN"/>
        </w:rPr>
        <w:fldChar w:fldCharType="separate"/>
      </w:r>
      <w:r w:rsidR="008600CA" w:rsidRPr="008600CA">
        <w:t xml:space="preserve">Figure </w:t>
      </w:r>
      <w:r w:rsidR="008600CA" w:rsidRPr="008600CA">
        <w:rPr>
          <w:noProof/>
        </w:rPr>
        <w:t>3</w:t>
      </w:r>
      <w:r w:rsidR="008600CA" w:rsidRPr="008600CA">
        <w:rPr>
          <w:rFonts w:eastAsia="宋体"/>
          <w:lang w:eastAsia="zh-CN"/>
        </w:rPr>
        <w:fldChar w:fldCharType="end"/>
      </w:r>
      <w:r>
        <w:rPr>
          <w:rFonts w:eastAsia="宋体" w:hint="eastAsia"/>
          <w:lang w:eastAsia="zh-CN"/>
        </w:rPr>
        <w:t xml:space="preserve">. UE can report multiple retransmission </w:t>
      </w:r>
      <w:r>
        <w:rPr>
          <w:rFonts w:eastAsia="宋体"/>
          <w:lang w:eastAsia="zh-CN"/>
        </w:rPr>
        <w:t>indications for multiple TBs in one BSR</w:t>
      </w:r>
      <w:r>
        <w:rPr>
          <w:rFonts w:eastAsia="宋体" w:hint="eastAsia"/>
          <w:lang w:eastAsia="zh-CN"/>
        </w:rPr>
        <w:t xml:space="preserve"> MAC CE</w:t>
      </w:r>
      <w:r>
        <w:rPr>
          <w:rFonts w:eastAsia="宋体"/>
          <w:lang w:eastAsia="zh-CN"/>
        </w:rPr>
        <w:t>.</w:t>
      </w:r>
      <w:r>
        <w:rPr>
          <w:rFonts w:eastAsia="宋体" w:hint="eastAsia"/>
          <w:lang w:eastAsia="zh-CN"/>
        </w:rPr>
        <w:t xml:space="preserve"> Because the data amount is associated to an assembled TB, </w:t>
      </w:r>
      <w:r w:rsidR="00135176">
        <w:rPr>
          <w:rFonts w:eastAsia="宋体" w:hint="eastAsia"/>
          <w:lang w:eastAsia="zh-CN"/>
        </w:rPr>
        <w:t xml:space="preserve">the size of </w:t>
      </w:r>
      <w:r>
        <w:rPr>
          <w:rFonts w:eastAsia="宋体" w:hint="eastAsia"/>
          <w:lang w:eastAsia="zh-CN"/>
        </w:rPr>
        <w:t xml:space="preserve">buffer size </w:t>
      </w:r>
      <w:r w:rsidR="00135176">
        <w:rPr>
          <w:rFonts w:eastAsia="宋体" w:hint="eastAsia"/>
          <w:lang w:eastAsia="zh-CN"/>
        </w:rPr>
        <w:t xml:space="preserve">filed </w:t>
      </w:r>
      <w:r>
        <w:rPr>
          <w:rFonts w:eastAsia="宋体" w:hint="eastAsia"/>
          <w:lang w:eastAsia="zh-CN"/>
        </w:rPr>
        <w:t>should not be very large.</w:t>
      </w:r>
      <w:r w:rsidR="00CD6B63">
        <w:rPr>
          <w:rFonts w:eastAsia="宋体" w:hint="eastAsia"/>
          <w:lang w:eastAsia="zh-CN"/>
        </w:rPr>
        <w:t xml:space="preserve"> We can reuse </w:t>
      </w:r>
      <w:r w:rsidR="008600CA">
        <w:rPr>
          <w:rFonts w:eastAsia="宋体" w:hint="eastAsia"/>
          <w:lang w:eastAsia="zh-CN"/>
        </w:rPr>
        <w:t xml:space="preserve">5 bit buffer size field in NR </w:t>
      </w:r>
      <w:proofErr w:type="spellStart"/>
      <w:r w:rsidR="008600CA">
        <w:rPr>
          <w:rFonts w:eastAsia="宋体" w:hint="eastAsia"/>
          <w:lang w:eastAsia="zh-CN"/>
        </w:rPr>
        <w:t>Uu</w:t>
      </w:r>
      <w:proofErr w:type="spellEnd"/>
      <w:r w:rsidR="008600CA">
        <w:rPr>
          <w:rFonts w:eastAsia="宋体" w:hint="eastAsia"/>
          <w:lang w:eastAsia="zh-CN"/>
        </w:rPr>
        <w:t xml:space="preserve"> and </w:t>
      </w:r>
      <w:r w:rsidR="00CD6B63">
        <w:rPr>
          <w:rFonts w:eastAsia="宋体" w:hint="eastAsia"/>
          <w:lang w:eastAsia="zh-CN"/>
        </w:rPr>
        <w:t xml:space="preserve">5-bit BSR table </w:t>
      </w:r>
      <w:r>
        <w:rPr>
          <w:rFonts w:eastAsia="宋体" w:hint="eastAsia"/>
          <w:lang w:eastAsia="zh-CN"/>
        </w:rPr>
        <w:t>is enough</w:t>
      </w:r>
      <w:r w:rsidR="008600CA">
        <w:rPr>
          <w:rFonts w:eastAsia="宋体" w:hint="eastAsia"/>
          <w:lang w:eastAsia="zh-CN"/>
        </w:rPr>
        <w:t xml:space="preserve"> to indicate TB size</w:t>
      </w:r>
      <w:r>
        <w:rPr>
          <w:rFonts w:eastAsia="宋体" w:hint="eastAsia"/>
          <w:lang w:eastAsia="zh-CN"/>
        </w:rPr>
        <w:t>.</w:t>
      </w:r>
      <w:r w:rsidR="00BF14FC">
        <w:rPr>
          <w:rFonts w:eastAsia="宋体" w:hint="eastAsia"/>
          <w:lang w:eastAsia="zh-CN"/>
        </w:rPr>
        <w:t xml:space="preserve"> </w:t>
      </w:r>
      <w:r w:rsidR="00BF14FC">
        <w:rPr>
          <w:rFonts w:eastAsia="宋体"/>
          <w:lang w:eastAsia="zh-CN"/>
        </w:rPr>
        <w:t>I</w:t>
      </w:r>
      <w:r w:rsidR="00BF14FC">
        <w:rPr>
          <w:rFonts w:eastAsia="宋体" w:hint="eastAsia"/>
          <w:lang w:eastAsia="zh-CN"/>
        </w:rPr>
        <w:t xml:space="preserve">n this case, extra </w:t>
      </w:r>
      <w:r w:rsidR="00BF14FC">
        <w:rPr>
          <w:rFonts w:eastAsia="宋体"/>
          <w:lang w:eastAsia="zh-CN"/>
        </w:rPr>
        <w:t>information</w:t>
      </w:r>
      <w:r w:rsidR="00BF14FC">
        <w:rPr>
          <w:rFonts w:eastAsia="宋体" w:hint="eastAsia"/>
          <w:lang w:eastAsia="zh-CN"/>
        </w:rPr>
        <w:t xml:space="preserve"> such as destination ID is not needed</w:t>
      </w:r>
      <w:r w:rsidR="00CD6B63">
        <w:rPr>
          <w:rFonts w:eastAsia="宋体" w:hint="eastAsia"/>
          <w:lang w:eastAsia="zh-CN"/>
        </w:rPr>
        <w:t xml:space="preserve"> because </w:t>
      </w:r>
      <w:proofErr w:type="spellStart"/>
      <w:r w:rsidR="00CD6B63">
        <w:rPr>
          <w:rFonts w:eastAsia="宋体" w:hint="eastAsia"/>
          <w:lang w:eastAsia="zh-CN"/>
        </w:rPr>
        <w:t>gNB</w:t>
      </w:r>
      <w:proofErr w:type="spellEnd"/>
      <w:r w:rsidR="00CD6B63">
        <w:rPr>
          <w:rFonts w:eastAsia="宋体" w:hint="eastAsia"/>
          <w:lang w:eastAsia="zh-CN"/>
        </w:rPr>
        <w:t xml:space="preserve"> can allocate accurate resource amount for retransmission of each TB</w:t>
      </w:r>
      <w:r w:rsidR="00EA4917">
        <w:rPr>
          <w:rFonts w:eastAsia="宋体" w:hint="eastAsia"/>
          <w:lang w:eastAsia="zh-CN"/>
        </w:rPr>
        <w:t>(s)</w:t>
      </w:r>
      <w:r w:rsidR="00CD6B63">
        <w:rPr>
          <w:rFonts w:eastAsia="宋体" w:hint="eastAsia"/>
          <w:lang w:eastAsia="zh-CN"/>
        </w:rPr>
        <w:t xml:space="preserve"> </w:t>
      </w:r>
      <w:r w:rsidR="00EA4917">
        <w:rPr>
          <w:rFonts w:eastAsia="宋体" w:hint="eastAsia"/>
          <w:lang w:eastAsia="zh-CN"/>
        </w:rPr>
        <w:t xml:space="preserve">based on BSR </w:t>
      </w:r>
      <w:r w:rsidR="006358E6">
        <w:rPr>
          <w:rFonts w:eastAsia="宋体" w:hint="eastAsia"/>
          <w:lang w:eastAsia="zh-CN"/>
        </w:rPr>
        <w:t xml:space="preserve">from UE </w:t>
      </w:r>
      <w:r w:rsidR="00CD6B63">
        <w:rPr>
          <w:rFonts w:eastAsia="宋体" w:hint="eastAsia"/>
          <w:lang w:eastAsia="zh-CN"/>
        </w:rPr>
        <w:t xml:space="preserve">and </w:t>
      </w:r>
      <w:proofErr w:type="spellStart"/>
      <w:r w:rsidR="00CD6B63">
        <w:rPr>
          <w:rFonts w:eastAsia="宋体" w:hint="eastAsia"/>
          <w:lang w:eastAsia="zh-CN"/>
        </w:rPr>
        <w:t>Tx</w:t>
      </w:r>
      <w:proofErr w:type="spellEnd"/>
      <w:r w:rsidR="00CD6B63">
        <w:rPr>
          <w:rFonts w:eastAsia="宋体" w:hint="eastAsia"/>
          <w:lang w:eastAsia="zh-CN"/>
        </w:rPr>
        <w:t xml:space="preserve">-UE can use it </w:t>
      </w:r>
      <w:r w:rsidR="0096389F">
        <w:rPr>
          <w:rFonts w:eastAsia="宋体" w:hint="eastAsia"/>
          <w:lang w:eastAsia="zh-CN"/>
        </w:rPr>
        <w:t>without ambiguity</w:t>
      </w:r>
      <w:r w:rsidR="00BF14FC">
        <w:rPr>
          <w:rFonts w:eastAsia="宋体" w:hint="eastAsia"/>
          <w:lang w:eastAsia="zh-CN"/>
        </w:rPr>
        <w:t>.</w:t>
      </w:r>
    </w:p>
    <w:p w:rsidR="00506071" w:rsidRPr="0032236A" w:rsidRDefault="00544013" w:rsidP="00506071">
      <w:pPr>
        <w:pStyle w:val="a0"/>
        <w:snapToGrid w:val="0"/>
        <w:rPr>
          <w:rFonts w:eastAsia="宋体"/>
          <w:lang w:val="en-GB" w:eastAsia="zh-CN"/>
        </w:rPr>
      </w:pPr>
      <w:r>
        <w:rPr>
          <w:rFonts w:eastAsia="宋体"/>
          <w:lang w:val="en-GB" w:eastAsia="zh-CN"/>
        </w:rPr>
        <w:t>I</w:t>
      </w:r>
      <w:r>
        <w:rPr>
          <w:rFonts w:eastAsia="宋体" w:hint="eastAsia"/>
          <w:lang w:val="en-GB" w:eastAsia="zh-CN"/>
        </w:rPr>
        <w:t xml:space="preserve">n the BSR based solution, SR should be </w:t>
      </w:r>
      <w:r>
        <w:rPr>
          <w:rFonts w:eastAsia="宋体"/>
          <w:lang w:val="en-GB" w:eastAsia="zh-CN"/>
        </w:rPr>
        <w:t>triggered</w:t>
      </w:r>
      <w:r>
        <w:rPr>
          <w:rFonts w:eastAsia="宋体" w:hint="eastAsia"/>
          <w:lang w:val="en-GB" w:eastAsia="zh-CN"/>
        </w:rPr>
        <w:t xml:space="preserve"> by the SL HARQ retransmission indication BSR. And the BSR MAC CE can be multiplexed with other UL transmission.</w:t>
      </w:r>
      <w:r w:rsidR="00887222">
        <w:rPr>
          <w:rFonts w:eastAsia="宋体" w:hint="eastAsia"/>
          <w:lang w:val="en-GB" w:eastAsia="zh-CN"/>
        </w:rPr>
        <w:t xml:space="preserve"> The size of SL HARQ retransmission indication BSR is variable.</w:t>
      </w:r>
    </w:p>
    <w:p w:rsidR="00506071" w:rsidRPr="00887222" w:rsidRDefault="00506071" w:rsidP="00506071">
      <w:pPr>
        <w:pStyle w:val="a0"/>
        <w:snapToGrid w:val="0"/>
        <w:rPr>
          <w:rFonts w:eastAsia="宋体"/>
          <w:lang w:val="en-GB" w:eastAsia="zh-CN"/>
        </w:rPr>
      </w:pPr>
    </w:p>
    <w:p w:rsidR="00506071" w:rsidRDefault="00506071" w:rsidP="00506071">
      <w:pPr>
        <w:pStyle w:val="a0"/>
        <w:snapToGrid w:val="0"/>
        <w:rPr>
          <w:rFonts w:eastAsia="宋体"/>
          <w:lang w:eastAsia="zh-CN"/>
        </w:rPr>
      </w:pPr>
    </w:p>
    <w:p w:rsidR="00506071" w:rsidRDefault="00A9664E" w:rsidP="00506071">
      <w:pPr>
        <w:pStyle w:val="a0"/>
        <w:snapToGrid w:val="0"/>
        <w:jc w:val="center"/>
        <w:rPr>
          <w:rFonts w:eastAsiaTheme="minorEastAsia"/>
          <w:lang w:eastAsia="zh-CN"/>
        </w:rPr>
      </w:pPr>
      <w:r>
        <w:object w:dxaOrig="6878" w:dyaOrig="2201">
          <v:shape id="_x0000_i1027" type="#_x0000_t75" style="width:209.35pt;height:67.35pt" o:ole="">
            <v:imagedata r:id="rId13" o:title=""/>
          </v:shape>
          <o:OLEObject Type="Embed" ProgID="Visio.Drawing.11" ShapeID="_x0000_i1027" DrawAspect="Content" ObjectID="_1615301817" r:id="rId14"/>
        </w:object>
      </w:r>
    </w:p>
    <w:p w:rsidR="00506071" w:rsidRPr="0086322E" w:rsidRDefault="008600CA" w:rsidP="008600CA">
      <w:pPr>
        <w:pStyle w:val="a5"/>
        <w:jc w:val="center"/>
        <w:rPr>
          <w:rFonts w:eastAsiaTheme="minorEastAsia"/>
          <w:b/>
          <w:lang w:eastAsia="zh-CN"/>
        </w:rPr>
      </w:pPr>
      <w:bookmarkStart w:id="11" w:name="_Ref4570637"/>
      <w:r w:rsidRPr="008600CA">
        <w:rPr>
          <w:b/>
        </w:rPr>
        <w:t xml:space="preserve">Figure </w:t>
      </w:r>
      <w:r w:rsidRPr="008600CA">
        <w:rPr>
          <w:b/>
        </w:rPr>
        <w:fldChar w:fldCharType="begin"/>
      </w:r>
      <w:r w:rsidRPr="008600CA">
        <w:rPr>
          <w:b/>
        </w:rPr>
        <w:instrText xml:space="preserve"> SEQ Figure \* ARABIC </w:instrText>
      </w:r>
      <w:r w:rsidRPr="008600CA">
        <w:rPr>
          <w:b/>
        </w:rPr>
        <w:fldChar w:fldCharType="separate"/>
      </w:r>
      <w:r w:rsidRPr="008600CA">
        <w:rPr>
          <w:b/>
          <w:noProof/>
        </w:rPr>
        <w:t>3</w:t>
      </w:r>
      <w:r w:rsidRPr="008600CA">
        <w:rPr>
          <w:b/>
        </w:rPr>
        <w:fldChar w:fldCharType="end"/>
      </w:r>
      <w:bookmarkEnd w:id="11"/>
      <w:r>
        <w:rPr>
          <w:rFonts w:hint="eastAsia"/>
          <w:b/>
          <w:lang w:eastAsia="zh-CN"/>
        </w:rPr>
        <w:t>:</w:t>
      </w:r>
      <w:r w:rsidRPr="008600CA">
        <w:rPr>
          <w:rFonts w:hint="eastAsia"/>
          <w:b/>
          <w:lang w:eastAsia="zh-CN"/>
        </w:rPr>
        <w:t xml:space="preserve"> </w:t>
      </w:r>
      <w:r w:rsidR="00506071" w:rsidRPr="008600CA">
        <w:rPr>
          <w:b/>
          <w:lang w:eastAsia="zh-CN"/>
        </w:rPr>
        <w:t>An e</w:t>
      </w:r>
      <w:r w:rsidR="00506071" w:rsidRPr="0086322E">
        <w:rPr>
          <w:b/>
          <w:lang w:eastAsia="zh-CN"/>
        </w:rPr>
        <w:t>xample of BSR MAC CE as HARQ retransmission indication</w:t>
      </w:r>
    </w:p>
    <w:p w:rsidR="00BF14FC" w:rsidRPr="00735016" w:rsidRDefault="008B72F2" w:rsidP="00735016">
      <w:pPr>
        <w:pStyle w:val="a0"/>
        <w:snapToGrid w:val="0"/>
        <w:rPr>
          <w:rFonts w:eastAsia="宋体"/>
          <w:lang w:val="en-GB" w:eastAsia="zh-CN"/>
        </w:rPr>
      </w:pPr>
      <w:r w:rsidRPr="00735016">
        <w:rPr>
          <w:rFonts w:eastAsia="宋体" w:hint="eastAsia"/>
          <w:lang w:val="en-GB" w:eastAsia="zh-CN"/>
        </w:rPr>
        <w:t xml:space="preserve">- </w:t>
      </w:r>
      <w:proofErr w:type="spellStart"/>
      <w:r w:rsidRPr="00735016">
        <w:rPr>
          <w:rFonts w:eastAsia="宋体" w:hint="eastAsia"/>
          <w:lang w:val="en-GB" w:eastAsia="zh-CN"/>
        </w:rPr>
        <w:t>Retx</w:t>
      </w:r>
      <w:proofErr w:type="spellEnd"/>
      <w:r w:rsidRPr="00735016">
        <w:rPr>
          <w:rFonts w:eastAsia="宋体" w:hint="eastAsia"/>
          <w:lang w:val="en-GB" w:eastAsia="zh-CN"/>
        </w:rPr>
        <w:t xml:space="preserve"> TB </w:t>
      </w:r>
      <w:proofErr w:type="spellStart"/>
      <w:r w:rsidRPr="00735016">
        <w:rPr>
          <w:rFonts w:eastAsia="宋体" w:hint="eastAsia"/>
          <w:lang w:val="en-GB" w:eastAsia="zh-CN"/>
        </w:rPr>
        <w:t>num</w:t>
      </w:r>
      <w:proofErr w:type="spellEnd"/>
      <w:r w:rsidRPr="00735016">
        <w:rPr>
          <w:rFonts w:eastAsia="宋体" w:hint="eastAsia"/>
          <w:lang w:val="en-GB" w:eastAsia="zh-CN"/>
        </w:rPr>
        <w:t>: 3bit, the number of TBs which need SL resource for HARQ retransmission;</w:t>
      </w:r>
    </w:p>
    <w:p w:rsidR="008B72F2" w:rsidRPr="00735016" w:rsidRDefault="008B72F2" w:rsidP="00735016">
      <w:pPr>
        <w:pStyle w:val="a0"/>
        <w:snapToGrid w:val="0"/>
        <w:rPr>
          <w:rFonts w:eastAsia="宋体"/>
          <w:lang w:val="en-GB" w:eastAsia="zh-CN"/>
        </w:rPr>
      </w:pPr>
      <w:r w:rsidRPr="00735016">
        <w:rPr>
          <w:rFonts w:eastAsia="宋体" w:hint="eastAsia"/>
          <w:lang w:val="en-GB" w:eastAsia="zh-CN"/>
        </w:rPr>
        <w:t xml:space="preserve">- Buffer Size: 5bit, 5bit BSR table in NR </w:t>
      </w:r>
      <w:proofErr w:type="spellStart"/>
      <w:r w:rsidRPr="00735016">
        <w:rPr>
          <w:rFonts w:eastAsia="宋体" w:hint="eastAsia"/>
          <w:lang w:val="en-GB" w:eastAsia="zh-CN"/>
        </w:rPr>
        <w:t>Uu</w:t>
      </w:r>
      <w:proofErr w:type="spellEnd"/>
      <w:r w:rsidRPr="00735016">
        <w:rPr>
          <w:rFonts w:eastAsia="宋体" w:hint="eastAsia"/>
          <w:lang w:val="en-GB" w:eastAsia="zh-CN"/>
        </w:rPr>
        <w:t xml:space="preserve"> can be reused.</w:t>
      </w:r>
      <w:r w:rsidR="0063002E">
        <w:rPr>
          <w:rFonts w:eastAsia="宋体" w:hint="eastAsia"/>
          <w:lang w:val="en-GB" w:eastAsia="zh-CN"/>
        </w:rPr>
        <w:t xml:space="preserve"> The number of Buffer Size fields equals to </w:t>
      </w:r>
      <w:proofErr w:type="spellStart"/>
      <w:r w:rsidR="0063002E" w:rsidRPr="00735016">
        <w:rPr>
          <w:rFonts w:eastAsia="宋体" w:hint="eastAsia"/>
          <w:lang w:val="en-GB" w:eastAsia="zh-CN"/>
        </w:rPr>
        <w:t>Retx</w:t>
      </w:r>
      <w:proofErr w:type="spellEnd"/>
      <w:r w:rsidR="0063002E" w:rsidRPr="00735016">
        <w:rPr>
          <w:rFonts w:eastAsia="宋体" w:hint="eastAsia"/>
          <w:lang w:val="en-GB" w:eastAsia="zh-CN"/>
        </w:rPr>
        <w:t xml:space="preserve"> TB </w:t>
      </w:r>
      <w:proofErr w:type="spellStart"/>
      <w:r w:rsidR="0063002E" w:rsidRPr="00735016">
        <w:rPr>
          <w:rFonts w:eastAsia="宋体" w:hint="eastAsia"/>
          <w:lang w:val="en-GB" w:eastAsia="zh-CN"/>
        </w:rPr>
        <w:t>num</w:t>
      </w:r>
      <w:proofErr w:type="spellEnd"/>
      <w:r w:rsidR="0063002E">
        <w:rPr>
          <w:rFonts w:eastAsia="宋体" w:hint="eastAsia"/>
          <w:lang w:val="en-GB" w:eastAsia="zh-CN"/>
        </w:rPr>
        <w:t>;</w:t>
      </w:r>
    </w:p>
    <w:p w:rsidR="008B72F2" w:rsidRPr="00735016" w:rsidRDefault="008B72F2" w:rsidP="00735016">
      <w:pPr>
        <w:pStyle w:val="a0"/>
        <w:snapToGrid w:val="0"/>
        <w:rPr>
          <w:rFonts w:eastAsia="宋体"/>
          <w:lang w:val="en-GB" w:eastAsia="zh-CN"/>
        </w:rPr>
      </w:pPr>
      <w:r w:rsidRPr="00735016">
        <w:rPr>
          <w:rFonts w:eastAsia="宋体" w:hint="eastAsia"/>
          <w:lang w:val="en-GB" w:eastAsia="zh-CN"/>
        </w:rPr>
        <w:t>- R: Reserved bit.</w:t>
      </w:r>
    </w:p>
    <w:p w:rsidR="008B72F2" w:rsidRPr="0086322E" w:rsidRDefault="008B72F2" w:rsidP="0086322E">
      <w:pPr>
        <w:rPr>
          <w:rFonts w:eastAsiaTheme="minorEastAsia"/>
          <w:lang w:eastAsia="zh-CN"/>
        </w:rPr>
      </w:pPr>
    </w:p>
    <w:p w:rsidR="00B67AE9" w:rsidRDefault="00373F1D" w:rsidP="004D683C">
      <w:pPr>
        <w:pStyle w:val="a0"/>
        <w:snapToGrid w:val="0"/>
        <w:rPr>
          <w:rFonts w:eastAsia="宋体"/>
          <w:b/>
          <w:lang w:val="en-GB" w:eastAsia="zh-CN"/>
        </w:rPr>
      </w:pPr>
      <w:bookmarkStart w:id="12" w:name="_Toc4176403"/>
      <w:bookmarkStart w:id="13" w:name="_Toc4176491"/>
      <w:bookmarkStart w:id="14" w:name="_Ref4571521"/>
      <w:r w:rsidRPr="009041C4">
        <w:rPr>
          <w:b/>
        </w:rPr>
        <w:t xml:space="preserve">Proposal </w:t>
      </w:r>
      <w:r w:rsidRPr="009041C4">
        <w:rPr>
          <w:b/>
        </w:rPr>
        <w:fldChar w:fldCharType="begin"/>
      </w:r>
      <w:r w:rsidRPr="009041C4">
        <w:rPr>
          <w:b/>
        </w:rPr>
        <w:instrText xml:space="preserve"> SEQ Proposal \* ARABIC </w:instrText>
      </w:r>
      <w:r w:rsidRPr="009041C4">
        <w:rPr>
          <w:b/>
        </w:rPr>
        <w:fldChar w:fldCharType="separate"/>
      </w:r>
      <w:r w:rsidR="00A414FE" w:rsidRPr="009041C4">
        <w:rPr>
          <w:b/>
          <w:noProof/>
        </w:rPr>
        <w:t>2</w:t>
      </w:r>
      <w:r w:rsidRPr="009041C4">
        <w:rPr>
          <w:b/>
        </w:rPr>
        <w:fldChar w:fldCharType="end"/>
      </w:r>
      <w:r w:rsidRPr="009041C4">
        <w:rPr>
          <w:rFonts w:hint="eastAsia"/>
          <w:b/>
          <w:lang w:eastAsia="zh-CN"/>
        </w:rPr>
        <w:t xml:space="preserve">: </w:t>
      </w:r>
      <w:r w:rsidR="000D41BD">
        <w:rPr>
          <w:rFonts w:eastAsiaTheme="minorEastAsia" w:hint="eastAsia"/>
          <w:b/>
          <w:lang w:eastAsia="zh-CN"/>
        </w:rPr>
        <w:t xml:space="preserve">If </w:t>
      </w:r>
      <w:r w:rsidR="004D683C" w:rsidRPr="009041C4">
        <w:rPr>
          <w:rFonts w:eastAsia="宋体" w:hint="eastAsia"/>
          <w:b/>
          <w:lang w:val="en-GB" w:eastAsia="zh-CN"/>
        </w:rPr>
        <w:t>BSR based solution</w:t>
      </w:r>
      <w:r w:rsidR="000D41BD">
        <w:rPr>
          <w:rFonts w:eastAsia="宋体" w:hint="eastAsia"/>
          <w:b/>
          <w:lang w:val="en-GB" w:eastAsia="zh-CN"/>
        </w:rPr>
        <w:t xml:space="preserve"> </w:t>
      </w:r>
      <w:r w:rsidR="006B19D2">
        <w:rPr>
          <w:rFonts w:eastAsia="宋体" w:hint="eastAsia"/>
          <w:b/>
          <w:lang w:val="en-GB" w:eastAsia="zh-CN"/>
        </w:rPr>
        <w:t xml:space="preserve">is </w:t>
      </w:r>
      <w:r w:rsidR="000D41BD">
        <w:rPr>
          <w:rFonts w:eastAsia="宋体" w:hint="eastAsia"/>
          <w:b/>
          <w:lang w:val="en-GB" w:eastAsia="zh-CN"/>
        </w:rPr>
        <w:t>adopted</w:t>
      </w:r>
      <w:r w:rsidR="004D683C" w:rsidRPr="009041C4">
        <w:rPr>
          <w:rFonts w:eastAsia="宋体" w:hint="eastAsia"/>
          <w:b/>
          <w:lang w:val="en-GB" w:eastAsia="zh-CN"/>
        </w:rPr>
        <w:t xml:space="preserve">, </w:t>
      </w:r>
      <w:r w:rsidR="00B67AE9">
        <w:rPr>
          <w:rFonts w:eastAsia="宋体" w:hint="eastAsia"/>
          <w:b/>
          <w:lang w:val="en-GB" w:eastAsia="zh-CN"/>
        </w:rPr>
        <w:t xml:space="preserve">the design of SL HARQ </w:t>
      </w:r>
      <w:r w:rsidR="00B67AE9">
        <w:rPr>
          <w:rFonts w:eastAsia="宋体"/>
          <w:b/>
          <w:lang w:val="en-GB" w:eastAsia="zh-CN"/>
        </w:rPr>
        <w:t>retransmission</w:t>
      </w:r>
      <w:r w:rsidR="00B67AE9">
        <w:rPr>
          <w:rFonts w:eastAsia="宋体" w:hint="eastAsia"/>
          <w:b/>
          <w:lang w:val="en-GB" w:eastAsia="zh-CN"/>
        </w:rPr>
        <w:t xml:space="preserve"> indication BSR include:</w:t>
      </w:r>
      <w:bookmarkEnd w:id="12"/>
      <w:bookmarkEnd w:id="13"/>
      <w:bookmarkEnd w:id="14"/>
    </w:p>
    <w:p w:rsidR="00B67AE9" w:rsidRDefault="00B67AE9" w:rsidP="001D7473">
      <w:pPr>
        <w:pStyle w:val="a0"/>
        <w:numPr>
          <w:ilvl w:val="2"/>
          <w:numId w:val="12"/>
        </w:numPr>
        <w:tabs>
          <w:tab w:val="left" w:pos="426"/>
        </w:tabs>
        <w:snapToGrid w:val="0"/>
        <w:ind w:firstLine="284"/>
        <w:rPr>
          <w:rFonts w:eastAsia="宋体"/>
          <w:b/>
          <w:lang w:val="en-GB" w:eastAsia="zh-CN"/>
        </w:rPr>
      </w:pPr>
      <w:r>
        <w:rPr>
          <w:rFonts w:eastAsia="宋体" w:hint="eastAsia"/>
          <w:b/>
          <w:lang w:val="en-GB" w:eastAsia="zh-CN"/>
        </w:rPr>
        <w:t>The BSR MAC CE c</w:t>
      </w:r>
      <w:r w:rsidR="00EE71C3">
        <w:rPr>
          <w:rFonts w:eastAsia="宋体" w:hint="eastAsia"/>
          <w:b/>
          <w:lang w:val="en-GB" w:eastAsia="zh-CN"/>
        </w:rPr>
        <w:t>an</w:t>
      </w:r>
      <w:r>
        <w:rPr>
          <w:rFonts w:eastAsia="宋体" w:hint="eastAsia"/>
          <w:b/>
          <w:lang w:val="en-GB" w:eastAsia="zh-CN"/>
        </w:rPr>
        <w:t xml:space="preserve"> include retransmission indications for multiple TBs;</w:t>
      </w:r>
    </w:p>
    <w:p w:rsidR="00B67AE9" w:rsidRDefault="00B67AE9" w:rsidP="001D7473">
      <w:pPr>
        <w:pStyle w:val="a0"/>
        <w:numPr>
          <w:ilvl w:val="2"/>
          <w:numId w:val="12"/>
        </w:numPr>
        <w:tabs>
          <w:tab w:val="left" w:pos="426"/>
        </w:tabs>
        <w:snapToGrid w:val="0"/>
        <w:ind w:firstLine="284"/>
        <w:rPr>
          <w:rFonts w:eastAsia="宋体"/>
          <w:b/>
          <w:lang w:val="en-GB" w:eastAsia="zh-CN"/>
        </w:rPr>
      </w:pPr>
      <w:r>
        <w:rPr>
          <w:rFonts w:eastAsia="宋体"/>
          <w:b/>
          <w:lang w:val="en-GB" w:eastAsia="zh-CN"/>
        </w:rPr>
        <w:t>I</w:t>
      </w:r>
      <w:r>
        <w:rPr>
          <w:rFonts w:eastAsia="宋体" w:hint="eastAsia"/>
          <w:b/>
          <w:lang w:val="en-GB" w:eastAsia="zh-CN"/>
        </w:rPr>
        <w:t>t should trigger an SR;</w:t>
      </w:r>
    </w:p>
    <w:p w:rsidR="00B67AE9" w:rsidRDefault="00B67AE9" w:rsidP="001D7473">
      <w:pPr>
        <w:pStyle w:val="a0"/>
        <w:numPr>
          <w:ilvl w:val="2"/>
          <w:numId w:val="12"/>
        </w:numPr>
        <w:tabs>
          <w:tab w:val="left" w:pos="426"/>
        </w:tabs>
        <w:snapToGrid w:val="0"/>
        <w:ind w:firstLine="284"/>
        <w:rPr>
          <w:rFonts w:eastAsia="宋体"/>
          <w:b/>
          <w:lang w:val="en-GB" w:eastAsia="zh-CN"/>
        </w:rPr>
      </w:pPr>
      <w:r>
        <w:rPr>
          <w:rFonts w:eastAsia="宋体" w:hint="eastAsia"/>
          <w:b/>
          <w:lang w:val="en-GB" w:eastAsia="zh-CN"/>
        </w:rPr>
        <w:t>The BSR MAC CE can be multiplexed in UL transmission</w:t>
      </w:r>
      <w:r w:rsidR="008B7D31">
        <w:rPr>
          <w:rFonts w:eastAsia="宋体" w:hint="eastAsia"/>
          <w:b/>
          <w:lang w:val="en-GB" w:eastAsia="zh-CN"/>
        </w:rPr>
        <w:t xml:space="preserve"> and a separate LCID should be used to indicate the SL retransmission indication BSR MAC CE.</w:t>
      </w:r>
    </w:p>
    <w:p w:rsidR="00803F47" w:rsidRPr="001E54B5" w:rsidRDefault="00803F47" w:rsidP="001E54B5">
      <w:pPr>
        <w:pStyle w:val="a0"/>
        <w:rPr>
          <w:rFonts w:eastAsia="宋体"/>
          <w:lang w:eastAsia="zh-CN"/>
        </w:rPr>
      </w:pPr>
    </w:p>
    <w:p w:rsidR="007E3735" w:rsidRDefault="007E3735" w:rsidP="001D7473">
      <w:pPr>
        <w:pStyle w:val="a0"/>
        <w:numPr>
          <w:ilvl w:val="0"/>
          <w:numId w:val="13"/>
        </w:numPr>
        <w:rPr>
          <w:rFonts w:eastAsia="宋体"/>
          <w:b/>
          <w:lang w:eastAsia="zh-CN"/>
        </w:rPr>
      </w:pPr>
      <w:r>
        <w:rPr>
          <w:rFonts w:eastAsia="宋体"/>
          <w:b/>
          <w:lang w:eastAsia="zh-CN"/>
        </w:rPr>
        <w:t>R</w:t>
      </w:r>
      <w:r>
        <w:rPr>
          <w:rFonts w:eastAsia="宋体" w:hint="eastAsia"/>
          <w:b/>
          <w:lang w:eastAsia="zh-CN"/>
        </w:rPr>
        <w:t>etransmission in pre-allocated SL resource</w:t>
      </w:r>
    </w:p>
    <w:p w:rsidR="00EC4850" w:rsidRDefault="00C70D1E" w:rsidP="00806457">
      <w:pPr>
        <w:pStyle w:val="a0"/>
        <w:rPr>
          <w:rFonts w:eastAsia="宋体"/>
          <w:lang w:eastAsia="zh-CN"/>
        </w:rPr>
      </w:pPr>
      <w:r>
        <w:rPr>
          <w:rFonts w:eastAsia="宋体" w:hint="eastAsia"/>
          <w:lang w:eastAsia="zh-CN"/>
        </w:rPr>
        <w:t xml:space="preserve">The pre-allocated SL resource could be acquired </w:t>
      </w:r>
      <w:r w:rsidR="00EC4850">
        <w:rPr>
          <w:rFonts w:eastAsia="宋体" w:hint="eastAsia"/>
          <w:lang w:eastAsia="zh-CN"/>
        </w:rPr>
        <w:t xml:space="preserve">by </w:t>
      </w:r>
      <w:r>
        <w:rPr>
          <w:rFonts w:eastAsia="宋体" w:hint="eastAsia"/>
          <w:lang w:eastAsia="zh-CN"/>
        </w:rPr>
        <w:t xml:space="preserve">two </w:t>
      </w:r>
      <w:r w:rsidR="00EC4850">
        <w:rPr>
          <w:rFonts w:eastAsia="宋体" w:hint="eastAsia"/>
          <w:lang w:eastAsia="zh-CN"/>
        </w:rPr>
        <w:t xml:space="preserve">ways: </w:t>
      </w:r>
      <w:proofErr w:type="spellStart"/>
      <w:r w:rsidR="00EC4850">
        <w:rPr>
          <w:rFonts w:eastAsia="宋体" w:hint="eastAsia"/>
          <w:lang w:eastAsia="zh-CN"/>
        </w:rPr>
        <w:t>gNB</w:t>
      </w:r>
      <w:proofErr w:type="spellEnd"/>
      <w:r w:rsidR="00EC4850">
        <w:rPr>
          <w:rFonts w:eastAsia="宋体" w:hint="eastAsia"/>
          <w:lang w:eastAsia="zh-CN"/>
        </w:rPr>
        <w:t xml:space="preserve"> pre-al</w:t>
      </w:r>
      <w:r w:rsidR="00C21417">
        <w:rPr>
          <w:rFonts w:eastAsia="宋体" w:hint="eastAsia"/>
          <w:lang w:eastAsia="zh-CN"/>
        </w:rPr>
        <w:t>located</w:t>
      </w:r>
      <w:r w:rsidR="00EC4850">
        <w:rPr>
          <w:rFonts w:eastAsia="宋体" w:hint="eastAsia"/>
          <w:lang w:eastAsia="zh-CN"/>
        </w:rPr>
        <w:t xml:space="preserve"> and </w:t>
      </w:r>
      <w:r w:rsidR="00C21417">
        <w:rPr>
          <w:rFonts w:eastAsia="宋体" w:hint="eastAsia"/>
          <w:lang w:eastAsia="zh-CN"/>
        </w:rPr>
        <w:t>using Mode 2 resources.</w:t>
      </w:r>
    </w:p>
    <w:p w:rsidR="00C21417" w:rsidRDefault="00C21417" w:rsidP="0086322E">
      <w:pPr>
        <w:pStyle w:val="a0"/>
        <w:numPr>
          <w:ilvl w:val="0"/>
          <w:numId w:val="14"/>
        </w:numPr>
        <w:rPr>
          <w:rFonts w:eastAsia="宋体"/>
          <w:lang w:eastAsia="zh-CN"/>
        </w:rPr>
      </w:pPr>
      <w:r>
        <w:rPr>
          <w:rFonts w:eastAsia="宋体" w:hint="eastAsia"/>
          <w:lang w:eastAsia="zh-CN"/>
        </w:rPr>
        <w:t xml:space="preserve">GNB pre-allocated: in this solution, </w:t>
      </w:r>
      <w:proofErr w:type="spellStart"/>
      <w:r>
        <w:rPr>
          <w:rFonts w:eastAsia="宋体" w:hint="eastAsia"/>
          <w:lang w:eastAsia="zh-CN"/>
        </w:rPr>
        <w:t>gNB</w:t>
      </w:r>
      <w:proofErr w:type="spellEnd"/>
      <w:r>
        <w:rPr>
          <w:rFonts w:eastAsia="宋体" w:hint="eastAsia"/>
          <w:lang w:eastAsia="zh-CN"/>
        </w:rPr>
        <w:t xml:space="preserve"> should allocate SL resources for HARQ retransmission when the </w:t>
      </w:r>
      <w:r>
        <w:rPr>
          <w:rFonts w:eastAsia="宋体"/>
          <w:lang w:eastAsia="zh-CN"/>
        </w:rPr>
        <w:t>initial</w:t>
      </w:r>
      <w:r>
        <w:rPr>
          <w:rFonts w:eastAsia="宋体" w:hint="eastAsia"/>
          <w:lang w:eastAsia="zh-CN"/>
        </w:rPr>
        <w:t xml:space="preserve"> transmission resource is allocated (</w:t>
      </w:r>
      <w:r w:rsidR="00957F27">
        <w:rPr>
          <w:rFonts w:eastAsia="宋体" w:hint="eastAsia"/>
          <w:lang w:eastAsia="zh-CN"/>
        </w:rPr>
        <w:t>via either</w:t>
      </w:r>
      <w:r>
        <w:rPr>
          <w:rFonts w:eastAsia="宋体" w:hint="eastAsia"/>
          <w:lang w:eastAsia="zh-CN"/>
        </w:rPr>
        <w:t xml:space="preserve"> dynamic grant </w:t>
      </w:r>
      <w:r w:rsidR="00957F27">
        <w:rPr>
          <w:rFonts w:eastAsia="宋体" w:hint="eastAsia"/>
          <w:lang w:eastAsia="zh-CN"/>
        </w:rPr>
        <w:t>or</w:t>
      </w:r>
      <w:r>
        <w:rPr>
          <w:rFonts w:eastAsia="宋体" w:hint="eastAsia"/>
          <w:lang w:eastAsia="zh-CN"/>
        </w:rPr>
        <w:t xml:space="preserve"> configured grant)</w:t>
      </w:r>
      <w:r w:rsidR="001B0E11">
        <w:rPr>
          <w:rFonts w:eastAsia="宋体" w:hint="eastAsia"/>
          <w:lang w:eastAsia="zh-CN"/>
        </w:rPr>
        <w:t xml:space="preserve">. </w:t>
      </w:r>
      <w:r w:rsidR="001B0E11">
        <w:rPr>
          <w:rFonts w:eastAsia="宋体"/>
          <w:lang w:eastAsia="zh-CN"/>
        </w:rPr>
        <w:t>T</w:t>
      </w:r>
      <w:r w:rsidR="001B0E11">
        <w:rPr>
          <w:rFonts w:eastAsia="宋体" w:hint="eastAsia"/>
          <w:lang w:eastAsia="zh-CN"/>
        </w:rPr>
        <w:t xml:space="preserve">his solution can get high </w:t>
      </w:r>
      <w:r w:rsidR="00DC16C2">
        <w:rPr>
          <w:rFonts w:eastAsia="宋体" w:hint="eastAsia"/>
          <w:lang w:eastAsia="zh-CN"/>
        </w:rPr>
        <w:t xml:space="preserve">reliability </w:t>
      </w:r>
      <w:r w:rsidR="00D836C2">
        <w:rPr>
          <w:rFonts w:eastAsia="宋体" w:hint="eastAsia"/>
          <w:lang w:eastAsia="zh-CN"/>
        </w:rPr>
        <w:t xml:space="preserve">and low latency </w:t>
      </w:r>
      <w:r w:rsidR="00DC16C2">
        <w:rPr>
          <w:rFonts w:eastAsia="宋体"/>
          <w:lang w:eastAsia="zh-CN"/>
        </w:rPr>
        <w:t>because</w:t>
      </w:r>
      <w:r w:rsidR="00DC16C2">
        <w:rPr>
          <w:rFonts w:eastAsia="宋体" w:hint="eastAsia"/>
          <w:lang w:eastAsia="zh-CN"/>
        </w:rPr>
        <w:t xml:space="preserve"> </w:t>
      </w:r>
      <w:r w:rsidR="00B2196D">
        <w:rPr>
          <w:rFonts w:eastAsia="宋体" w:hint="eastAsia"/>
          <w:lang w:eastAsia="zh-CN"/>
        </w:rPr>
        <w:t>dedicated resources should be allocated for HARQ retransmissions but has the cost of resource inefficiency.</w:t>
      </w:r>
      <w:r w:rsidR="004219DC">
        <w:rPr>
          <w:rFonts w:eastAsia="宋体" w:hint="eastAsia"/>
          <w:lang w:eastAsia="zh-CN"/>
        </w:rPr>
        <w:t xml:space="preserve"> </w:t>
      </w:r>
      <w:r w:rsidR="004219DC">
        <w:rPr>
          <w:rFonts w:eastAsia="宋体"/>
          <w:lang w:eastAsia="zh-CN"/>
        </w:rPr>
        <w:t>T</w:t>
      </w:r>
      <w:r w:rsidR="004219DC">
        <w:rPr>
          <w:rFonts w:eastAsia="宋体" w:hint="eastAsia"/>
          <w:lang w:eastAsia="zh-CN"/>
        </w:rPr>
        <w:t xml:space="preserve">his solution is a kind of blind retransmission. Of course, some </w:t>
      </w:r>
      <w:r w:rsidR="004219DC">
        <w:rPr>
          <w:rFonts w:eastAsia="宋体"/>
          <w:lang w:eastAsia="zh-CN"/>
        </w:rPr>
        <w:t>optimization</w:t>
      </w:r>
      <w:r w:rsidR="00FB5A7A">
        <w:rPr>
          <w:rFonts w:eastAsia="宋体" w:hint="eastAsia"/>
          <w:lang w:eastAsia="zh-CN"/>
        </w:rPr>
        <w:t xml:space="preserve"> </w:t>
      </w:r>
      <w:r w:rsidR="00ED6041">
        <w:rPr>
          <w:rFonts w:eastAsia="宋体" w:hint="eastAsia"/>
          <w:lang w:eastAsia="zh-CN"/>
        </w:rPr>
        <w:t xml:space="preserve">of </w:t>
      </w:r>
      <w:r w:rsidR="00FB5A7A">
        <w:rPr>
          <w:rFonts w:eastAsia="宋体" w:hint="eastAsia"/>
          <w:lang w:eastAsia="zh-CN"/>
        </w:rPr>
        <w:t>resource efficiency</w:t>
      </w:r>
      <w:r w:rsidR="004219DC">
        <w:rPr>
          <w:rFonts w:eastAsia="宋体" w:hint="eastAsia"/>
          <w:lang w:eastAsia="zh-CN"/>
        </w:rPr>
        <w:t xml:space="preserve"> can be considered.</w:t>
      </w:r>
    </w:p>
    <w:p w:rsidR="00806457" w:rsidRDefault="00E10E91" w:rsidP="0086322E">
      <w:pPr>
        <w:pStyle w:val="a0"/>
        <w:numPr>
          <w:ilvl w:val="0"/>
          <w:numId w:val="14"/>
        </w:numPr>
        <w:rPr>
          <w:rFonts w:eastAsia="宋体"/>
          <w:lang w:eastAsia="zh-CN"/>
        </w:rPr>
      </w:pPr>
      <w:r w:rsidRPr="00E10E91">
        <w:rPr>
          <w:rFonts w:eastAsia="宋体" w:hint="eastAsia"/>
          <w:lang w:eastAsia="zh-CN"/>
        </w:rPr>
        <w:t xml:space="preserve">Using </w:t>
      </w:r>
      <w:r>
        <w:rPr>
          <w:rFonts w:eastAsia="宋体" w:hint="eastAsia"/>
          <w:lang w:eastAsia="zh-CN"/>
        </w:rPr>
        <w:t>Mode 2</w:t>
      </w:r>
      <w:r w:rsidR="00320E90">
        <w:rPr>
          <w:rFonts w:eastAsia="宋体" w:hint="eastAsia"/>
          <w:lang w:eastAsia="zh-CN"/>
        </w:rPr>
        <w:t xml:space="preserve"> resources for HARQ </w:t>
      </w:r>
      <w:r w:rsidR="00320E90">
        <w:rPr>
          <w:rFonts w:eastAsia="宋体"/>
          <w:lang w:eastAsia="zh-CN"/>
        </w:rPr>
        <w:t>retransmission</w:t>
      </w:r>
      <w:r w:rsidR="00320E90">
        <w:rPr>
          <w:rFonts w:eastAsia="宋体" w:hint="eastAsia"/>
          <w:lang w:eastAsia="zh-CN"/>
        </w:rPr>
        <w:t xml:space="preserve">: </w:t>
      </w:r>
      <w:r w:rsidR="00D836C2">
        <w:rPr>
          <w:rFonts w:eastAsia="宋体" w:hint="eastAsia"/>
          <w:lang w:eastAsia="zh-CN"/>
        </w:rPr>
        <w:t xml:space="preserve">in this solution, </w:t>
      </w:r>
      <w:proofErr w:type="spellStart"/>
      <w:r w:rsidR="00D836C2">
        <w:rPr>
          <w:rFonts w:eastAsia="宋体" w:hint="eastAsia"/>
          <w:lang w:eastAsia="zh-CN"/>
        </w:rPr>
        <w:t>gNB</w:t>
      </w:r>
      <w:proofErr w:type="spellEnd"/>
      <w:r w:rsidR="00D836C2">
        <w:rPr>
          <w:rFonts w:eastAsia="宋体" w:hint="eastAsia"/>
          <w:lang w:eastAsia="zh-CN"/>
        </w:rPr>
        <w:t xml:space="preserve"> only allocate</w:t>
      </w:r>
      <w:r w:rsidR="00FB5A7A">
        <w:rPr>
          <w:rFonts w:eastAsia="宋体" w:hint="eastAsia"/>
          <w:lang w:eastAsia="zh-CN"/>
        </w:rPr>
        <w:t>s</w:t>
      </w:r>
      <w:r w:rsidR="00D836C2">
        <w:rPr>
          <w:rFonts w:eastAsia="宋体" w:hint="eastAsia"/>
          <w:lang w:eastAsia="zh-CN"/>
        </w:rPr>
        <w:t xml:space="preserve"> initial transmission resource to UE. UE should apply Mode 2 procedure for HARQ retransmission. </w:t>
      </w:r>
      <w:r w:rsidR="00D836C2">
        <w:rPr>
          <w:rFonts w:eastAsia="宋体"/>
          <w:lang w:eastAsia="zh-CN"/>
        </w:rPr>
        <w:t>I</w:t>
      </w:r>
      <w:r w:rsidR="00D836C2">
        <w:rPr>
          <w:rFonts w:eastAsia="宋体" w:hint="eastAsia"/>
          <w:lang w:eastAsia="zh-CN"/>
        </w:rPr>
        <w:t xml:space="preserve">n this solution, UE must support both Mode 1 and Mode 2 transmission. </w:t>
      </w:r>
      <w:r w:rsidR="00D836C2">
        <w:rPr>
          <w:rFonts w:eastAsia="宋体"/>
          <w:lang w:eastAsia="zh-CN"/>
        </w:rPr>
        <w:t>B</w:t>
      </w:r>
      <w:r w:rsidR="00D836C2">
        <w:rPr>
          <w:rFonts w:eastAsia="宋体" w:hint="eastAsia"/>
          <w:lang w:eastAsia="zh-CN"/>
        </w:rPr>
        <w:t xml:space="preserve">ecause of the collision probability and </w:t>
      </w:r>
      <w:r w:rsidR="00D836C2">
        <w:rPr>
          <w:rFonts w:eastAsia="宋体"/>
          <w:lang w:eastAsia="zh-CN"/>
        </w:rPr>
        <w:t>the</w:t>
      </w:r>
      <w:r w:rsidR="00D836C2">
        <w:rPr>
          <w:rFonts w:eastAsia="宋体" w:hint="eastAsia"/>
          <w:lang w:eastAsia="zh-CN"/>
        </w:rPr>
        <w:t xml:space="preserve"> LBT procedure, it is possible to impact the reliability </w:t>
      </w:r>
      <w:r w:rsidR="00FB5A7A">
        <w:rPr>
          <w:rFonts w:eastAsia="宋体" w:hint="eastAsia"/>
          <w:lang w:eastAsia="zh-CN"/>
        </w:rPr>
        <w:t xml:space="preserve">and latency </w:t>
      </w:r>
      <w:r w:rsidR="00D836C2">
        <w:rPr>
          <w:rFonts w:eastAsia="宋体" w:hint="eastAsia"/>
          <w:lang w:eastAsia="zh-CN"/>
        </w:rPr>
        <w:t>of data transmission.</w:t>
      </w:r>
      <w:r w:rsidR="00326CE8">
        <w:rPr>
          <w:rFonts w:eastAsia="宋体" w:hint="eastAsia"/>
          <w:lang w:eastAsia="zh-CN"/>
        </w:rPr>
        <w:t xml:space="preserve"> The </w:t>
      </w:r>
      <w:r w:rsidR="00326CE8">
        <w:rPr>
          <w:rFonts w:eastAsia="宋体"/>
          <w:lang w:eastAsia="zh-CN"/>
        </w:rPr>
        <w:t>advantage</w:t>
      </w:r>
      <w:r w:rsidR="00ED6041">
        <w:rPr>
          <w:rFonts w:eastAsia="宋体" w:hint="eastAsia"/>
          <w:lang w:eastAsia="zh-CN"/>
        </w:rPr>
        <w:t>s</w:t>
      </w:r>
      <w:r w:rsidR="00326CE8">
        <w:rPr>
          <w:rFonts w:eastAsia="宋体" w:hint="eastAsia"/>
          <w:lang w:eastAsia="zh-CN"/>
        </w:rPr>
        <w:t xml:space="preserve"> of this </w:t>
      </w:r>
      <w:r w:rsidR="00054B4F">
        <w:rPr>
          <w:rFonts w:eastAsia="宋体" w:hint="eastAsia"/>
          <w:lang w:eastAsia="zh-CN"/>
        </w:rPr>
        <w:t xml:space="preserve">solution </w:t>
      </w:r>
      <w:r w:rsidR="00ED6041">
        <w:rPr>
          <w:rFonts w:eastAsia="宋体" w:hint="eastAsia"/>
          <w:lang w:eastAsia="zh-CN"/>
        </w:rPr>
        <w:t xml:space="preserve">are 1) </w:t>
      </w:r>
      <w:r w:rsidR="00054B4F">
        <w:rPr>
          <w:rFonts w:eastAsia="宋体" w:hint="eastAsia"/>
          <w:lang w:eastAsia="zh-CN"/>
        </w:rPr>
        <w:t xml:space="preserve">improving the </w:t>
      </w:r>
      <w:r w:rsidR="00000A71">
        <w:rPr>
          <w:rFonts w:eastAsia="宋体" w:hint="eastAsia"/>
          <w:lang w:eastAsia="zh-CN"/>
        </w:rPr>
        <w:t xml:space="preserve">SL </w:t>
      </w:r>
      <w:r w:rsidR="00054B4F">
        <w:rPr>
          <w:rFonts w:eastAsia="宋体" w:hint="eastAsia"/>
          <w:lang w:eastAsia="zh-CN"/>
        </w:rPr>
        <w:t xml:space="preserve">resource </w:t>
      </w:r>
      <w:r w:rsidR="00054B4F">
        <w:rPr>
          <w:rFonts w:eastAsia="宋体"/>
          <w:lang w:eastAsia="zh-CN"/>
        </w:rPr>
        <w:t>efficiency</w:t>
      </w:r>
      <w:r w:rsidR="00ED6041">
        <w:rPr>
          <w:rFonts w:eastAsia="宋体" w:hint="eastAsia"/>
          <w:lang w:eastAsia="zh-CN"/>
        </w:rPr>
        <w:t xml:space="preserve">, and 2) decreasing </w:t>
      </w:r>
      <w:proofErr w:type="spellStart"/>
      <w:r w:rsidR="00ED6041">
        <w:rPr>
          <w:rFonts w:eastAsia="宋体" w:hint="eastAsia"/>
          <w:lang w:eastAsia="zh-CN"/>
        </w:rPr>
        <w:t>Uu</w:t>
      </w:r>
      <w:proofErr w:type="spellEnd"/>
      <w:r w:rsidR="00ED6041">
        <w:rPr>
          <w:rFonts w:eastAsia="宋体" w:hint="eastAsia"/>
          <w:lang w:eastAsia="zh-CN"/>
        </w:rPr>
        <w:t xml:space="preserve"> overhead</w:t>
      </w:r>
      <w:r w:rsidR="00054B4F">
        <w:rPr>
          <w:rFonts w:eastAsia="宋体" w:hint="eastAsia"/>
          <w:lang w:eastAsia="zh-CN"/>
        </w:rPr>
        <w:t>.</w:t>
      </w:r>
    </w:p>
    <w:p w:rsidR="00326CE8" w:rsidRPr="00E10E91" w:rsidRDefault="002857E8" w:rsidP="00EC4850">
      <w:pPr>
        <w:pStyle w:val="a0"/>
        <w:rPr>
          <w:rFonts w:eastAsia="宋体"/>
          <w:lang w:eastAsia="zh-CN"/>
        </w:rPr>
      </w:pPr>
      <w:r>
        <w:rPr>
          <w:rFonts w:eastAsia="宋体" w:hint="eastAsia"/>
          <w:lang w:eastAsia="zh-CN"/>
        </w:rPr>
        <w:t xml:space="preserve">The </w:t>
      </w:r>
      <w:r>
        <w:rPr>
          <w:rFonts w:eastAsia="宋体"/>
          <w:lang w:eastAsia="zh-CN"/>
        </w:rPr>
        <w:t xml:space="preserve">2 solutions need to be discussed considering the </w:t>
      </w:r>
      <w:r>
        <w:rPr>
          <w:rFonts w:eastAsia="宋体" w:hint="eastAsia"/>
          <w:lang w:eastAsia="zh-CN"/>
        </w:rPr>
        <w:t>ongoing details</w:t>
      </w:r>
      <w:r>
        <w:rPr>
          <w:rFonts w:eastAsia="宋体"/>
          <w:lang w:eastAsia="zh-CN"/>
        </w:rPr>
        <w:t xml:space="preserve"> in RAN1 and RAN2</w:t>
      </w:r>
      <w:r>
        <w:rPr>
          <w:rFonts w:eastAsia="宋体" w:hint="eastAsia"/>
          <w:lang w:eastAsia="zh-CN"/>
        </w:rPr>
        <w:t>. It is too early to down-select one.</w:t>
      </w:r>
    </w:p>
    <w:p w:rsidR="00D836C2" w:rsidRPr="00B962D8" w:rsidRDefault="001B0E11" w:rsidP="001B0E11">
      <w:pPr>
        <w:pStyle w:val="a0"/>
        <w:snapToGrid w:val="0"/>
        <w:rPr>
          <w:rFonts w:eastAsiaTheme="minorEastAsia"/>
          <w:b/>
          <w:lang w:eastAsia="zh-CN"/>
        </w:rPr>
      </w:pPr>
      <w:bookmarkStart w:id="15" w:name="_Toc4176404"/>
      <w:bookmarkStart w:id="16" w:name="_Toc4176492"/>
      <w:bookmarkStart w:id="17" w:name="_Ref4571524"/>
      <w:r w:rsidRPr="00B962D8">
        <w:rPr>
          <w:b/>
        </w:rPr>
        <w:t xml:space="preserve">Proposal </w:t>
      </w:r>
      <w:r w:rsidRPr="00B962D8">
        <w:rPr>
          <w:b/>
        </w:rPr>
        <w:fldChar w:fldCharType="begin"/>
      </w:r>
      <w:r w:rsidRPr="00B962D8">
        <w:rPr>
          <w:b/>
        </w:rPr>
        <w:instrText xml:space="preserve"> SEQ Proposal \* ARABIC </w:instrText>
      </w:r>
      <w:r w:rsidRPr="00B962D8">
        <w:rPr>
          <w:b/>
        </w:rPr>
        <w:fldChar w:fldCharType="separate"/>
      </w:r>
      <w:r w:rsidRPr="00B962D8">
        <w:rPr>
          <w:b/>
          <w:noProof/>
        </w:rPr>
        <w:t>3</w:t>
      </w:r>
      <w:r w:rsidRPr="00B962D8">
        <w:rPr>
          <w:b/>
        </w:rPr>
        <w:fldChar w:fldCharType="end"/>
      </w:r>
      <w:r w:rsidRPr="00B962D8">
        <w:rPr>
          <w:rFonts w:hint="eastAsia"/>
          <w:b/>
          <w:lang w:eastAsia="zh-CN"/>
        </w:rPr>
        <w:t xml:space="preserve">: </w:t>
      </w:r>
      <w:r w:rsidR="00E83A74">
        <w:rPr>
          <w:rFonts w:eastAsiaTheme="minorEastAsia" w:hint="eastAsia"/>
          <w:b/>
          <w:lang w:eastAsia="zh-CN"/>
        </w:rPr>
        <w:t xml:space="preserve">RAN2 discuss below </w:t>
      </w:r>
      <w:r w:rsidR="00B962D8" w:rsidRPr="00B962D8">
        <w:rPr>
          <w:rFonts w:eastAsiaTheme="minorEastAsia" w:hint="eastAsia"/>
          <w:b/>
          <w:lang w:eastAsia="zh-CN"/>
        </w:rPr>
        <w:t xml:space="preserve">two </w:t>
      </w:r>
      <w:r w:rsidR="00E83A74">
        <w:rPr>
          <w:rFonts w:eastAsiaTheme="minorEastAsia" w:hint="eastAsia"/>
          <w:b/>
          <w:lang w:eastAsia="zh-CN"/>
        </w:rPr>
        <w:t>solutions for SL HARQ retran</w:t>
      </w:r>
      <w:r w:rsidR="00DC40DC">
        <w:rPr>
          <w:rFonts w:eastAsiaTheme="minorEastAsia" w:hint="eastAsia"/>
          <w:b/>
          <w:lang w:eastAsia="zh-CN"/>
        </w:rPr>
        <w:t>s</w:t>
      </w:r>
      <w:r w:rsidR="00E83A74">
        <w:rPr>
          <w:rFonts w:eastAsiaTheme="minorEastAsia" w:hint="eastAsia"/>
          <w:b/>
          <w:lang w:eastAsia="zh-CN"/>
        </w:rPr>
        <w:t>mission</w:t>
      </w:r>
      <w:r w:rsidR="00B962D8" w:rsidRPr="00B962D8">
        <w:rPr>
          <w:rFonts w:eastAsiaTheme="minorEastAsia" w:hint="eastAsia"/>
          <w:b/>
          <w:lang w:eastAsia="zh-CN"/>
        </w:rPr>
        <w:t>:</w:t>
      </w:r>
      <w:bookmarkEnd w:id="15"/>
      <w:bookmarkEnd w:id="16"/>
      <w:bookmarkEnd w:id="17"/>
    </w:p>
    <w:p w:rsidR="00B962D8" w:rsidRPr="00B962D8" w:rsidRDefault="00B962D8" w:rsidP="001D7473">
      <w:pPr>
        <w:pStyle w:val="a0"/>
        <w:numPr>
          <w:ilvl w:val="2"/>
          <w:numId w:val="12"/>
        </w:numPr>
        <w:tabs>
          <w:tab w:val="left" w:pos="426"/>
        </w:tabs>
        <w:snapToGrid w:val="0"/>
        <w:ind w:firstLine="284"/>
        <w:rPr>
          <w:rFonts w:eastAsia="宋体"/>
          <w:b/>
          <w:lang w:val="en-GB" w:eastAsia="zh-CN"/>
        </w:rPr>
      </w:pPr>
      <w:r w:rsidRPr="00B962D8">
        <w:rPr>
          <w:rFonts w:eastAsia="宋体" w:hint="eastAsia"/>
          <w:b/>
          <w:lang w:eastAsia="zh-CN"/>
        </w:rPr>
        <w:t>GNB pre-allocat</w:t>
      </w:r>
      <w:r w:rsidR="00E83A74">
        <w:rPr>
          <w:rFonts w:eastAsia="宋体" w:hint="eastAsia"/>
          <w:b/>
          <w:lang w:eastAsia="zh-CN"/>
        </w:rPr>
        <w:t>es</w:t>
      </w:r>
      <w:r w:rsidRPr="00B962D8">
        <w:rPr>
          <w:rFonts w:eastAsia="宋体" w:hint="eastAsia"/>
          <w:b/>
          <w:lang w:eastAsia="zh-CN"/>
        </w:rPr>
        <w:t xml:space="preserve"> SL </w:t>
      </w:r>
      <w:r w:rsidRPr="00B962D8">
        <w:rPr>
          <w:rFonts w:eastAsia="宋体"/>
          <w:b/>
          <w:lang w:eastAsia="zh-CN"/>
        </w:rPr>
        <w:t>retransmission</w:t>
      </w:r>
      <w:r w:rsidRPr="00B962D8">
        <w:rPr>
          <w:rFonts w:eastAsia="宋体" w:hint="eastAsia"/>
          <w:b/>
          <w:lang w:eastAsia="zh-CN"/>
        </w:rPr>
        <w:t xml:space="preserve"> resources;</w:t>
      </w:r>
    </w:p>
    <w:p w:rsidR="00B962D8" w:rsidRPr="00B962D8" w:rsidRDefault="00B962D8" w:rsidP="001D7473">
      <w:pPr>
        <w:pStyle w:val="a0"/>
        <w:numPr>
          <w:ilvl w:val="2"/>
          <w:numId w:val="12"/>
        </w:numPr>
        <w:tabs>
          <w:tab w:val="left" w:pos="426"/>
        </w:tabs>
        <w:snapToGrid w:val="0"/>
        <w:ind w:firstLine="284"/>
        <w:rPr>
          <w:rFonts w:eastAsia="宋体"/>
          <w:b/>
          <w:lang w:val="en-GB" w:eastAsia="zh-CN"/>
        </w:rPr>
      </w:pPr>
      <w:r w:rsidRPr="00B962D8">
        <w:rPr>
          <w:rFonts w:eastAsia="宋体" w:hint="eastAsia"/>
          <w:b/>
          <w:lang w:val="en-GB" w:eastAsia="zh-CN"/>
        </w:rPr>
        <w:t>UE use</w:t>
      </w:r>
      <w:r w:rsidR="00E83A74">
        <w:rPr>
          <w:rFonts w:eastAsia="宋体" w:hint="eastAsia"/>
          <w:b/>
          <w:lang w:val="en-GB" w:eastAsia="zh-CN"/>
        </w:rPr>
        <w:t xml:space="preserve">s Mode 2 resource for HARQ </w:t>
      </w:r>
      <w:r w:rsidR="00E83A74">
        <w:rPr>
          <w:rFonts w:eastAsia="宋体"/>
          <w:b/>
          <w:lang w:val="en-GB" w:eastAsia="zh-CN"/>
        </w:rPr>
        <w:t>retransmission</w:t>
      </w:r>
      <w:r w:rsidR="00E83A74">
        <w:rPr>
          <w:rFonts w:eastAsia="宋体" w:hint="eastAsia"/>
          <w:b/>
          <w:lang w:val="en-GB" w:eastAsia="zh-CN"/>
        </w:rPr>
        <w:t>.</w:t>
      </w:r>
    </w:p>
    <w:p w:rsidR="00E3725B" w:rsidRDefault="00E3725B" w:rsidP="006D4D04">
      <w:pPr>
        <w:pStyle w:val="1"/>
        <w:jc w:val="both"/>
      </w:pPr>
      <w:r>
        <w:t>Conclusion</w:t>
      </w:r>
    </w:p>
    <w:p w:rsidR="004E20E6" w:rsidRDefault="00D82D9B" w:rsidP="006D4D04">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the </w:t>
      </w:r>
      <w:r w:rsidR="00837178">
        <w:rPr>
          <w:rFonts w:eastAsiaTheme="minorEastAsia" w:hint="eastAsia"/>
          <w:lang w:eastAsia="zh-CN"/>
        </w:rPr>
        <w:t>HARQ retransmission in Mode 1</w:t>
      </w:r>
      <w:r w:rsidR="008326B7">
        <w:rPr>
          <w:rFonts w:eastAsiaTheme="minorEastAsia" w:hint="eastAsia"/>
          <w:lang w:eastAsia="zh-CN"/>
        </w:rPr>
        <w:t xml:space="preserve"> and provide</w:t>
      </w:r>
      <w:r w:rsidR="00057821">
        <w:rPr>
          <w:rFonts w:eastAsiaTheme="minorEastAsia" w:hint="eastAsia"/>
          <w:lang w:eastAsia="zh-CN"/>
        </w:rPr>
        <w:t>s</w:t>
      </w:r>
      <w:r w:rsidR="008326B7">
        <w:rPr>
          <w:rFonts w:eastAsiaTheme="minorEastAsia" w:hint="eastAsia"/>
          <w:lang w:eastAsia="zh-CN"/>
        </w:rPr>
        <w:t xml:space="preserve"> below proposal</w:t>
      </w:r>
      <w:r w:rsidR="00057821">
        <w:rPr>
          <w:rFonts w:eastAsiaTheme="minorEastAsia" w:hint="eastAsia"/>
          <w:lang w:eastAsia="zh-CN"/>
        </w:rPr>
        <w:t>s</w:t>
      </w:r>
      <w:r w:rsidR="006E65A2">
        <w:rPr>
          <w:rFonts w:eastAsiaTheme="minorEastAsia" w:hint="eastAsia"/>
          <w:lang w:eastAsia="zh-CN"/>
        </w:rPr>
        <w:t>.</w:t>
      </w:r>
    </w:p>
    <w:p w:rsidR="00202F84" w:rsidRDefault="00202F84" w:rsidP="00202F84">
      <w:pPr>
        <w:pStyle w:val="af7"/>
        <w:tabs>
          <w:tab w:val="right" w:pos="8296"/>
        </w:tabs>
        <w:rPr>
          <w:rFonts w:eastAsia="宋体"/>
          <w:b/>
          <w:lang w:eastAsia="zh-CN"/>
        </w:rPr>
      </w:pPr>
      <w:r>
        <w:rPr>
          <w:rFonts w:eastAsia="宋体"/>
          <w:b/>
          <w:lang w:eastAsia="zh-CN"/>
        </w:rPr>
        <w:fldChar w:fldCharType="begin"/>
      </w:r>
      <w:r>
        <w:rPr>
          <w:rFonts w:eastAsia="宋体"/>
          <w:b/>
          <w:lang w:eastAsia="zh-CN"/>
        </w:rPr>
        <w:instrText xml:space="preserve"> REF _Ref4571516 \h </w:instrText>
      </w:r>
      <w:r>
        <w:rPr>
          <w:rFonts w:eastAsia="宋体"/>
          <w:b/>
          <w:lang w:eastAsia="zh-CN"/>
        </w:rPr>
      </w:r>
      <w:r>
        <w:rPr>
          <w:rFonts w:eastAsia="宋体"/>
          <w:b/>
          <w:lang w:eastAsia="zh-CN"/>
        </w:rPr>
        <w:fldChar w:fldCharType="separate"/>
      </w:r>
      <w:r w:rsidRPr="00A414FE">
        <w:rPr>
          <w:b/>
        </w:rPr>
        <w:t xml:space="preserve">Proposal </w:t>
      </w:r>
      <w:r w:rsidRPr="00A414FE">
        <w:rPr>
          <w:b/>
          <w:noProof/>
        </w:rPr>
        <w:t>1</w:t>
      </w:r>
      <w:r w:rsidRPr="00A414FE">
        <w:rPr>
          <w:rFonts w:hint="eastAsia"/>
          <w:b/>
          <w:lang w:eastAsia="zh-CN"/>
        </w:rPr>
        <w:t xml:space="preserve">: </w:t>
      </w:r>
      <w:r>
        <w:rPr>
          <w:rFonts w:hint="eastAsia"/>
          <w:b/>
          <w:lang w:eastAsia="zh-CN"/>
        </w:rPr>
        <w:t xml:space="preserve">Send </w:t>
      </w:r>
      <w:proofErr w:type="gramStart"/>
      <w:r>
        <w:rPr>
          <w:rFonts w:hint="eastAsia"/>
          <w:b/>
          <w:lang w:eastAsia="zh-CN"/>
        </w:rPr>
        <w:t>an LS</w:t>
      </w:r>
      <w:proofErr w:type="gramEnd"/>
      <w:r>
        <w:rPr>
          <w:rFonts w:hint="eastAsia"/>
          <w:b/>
          <w:lang w:eastAsia="zh-CN"/>
        </w:rPr>
        <w:t xml:space="preserve"> to ask RAN1 if it is feasible to use SR(s) as HARQ retransmission indication which can </w:t>
      </w:r>
      <w:r>
        <w:rPr>
          <w:b/>
          <w:lang w:eastAsia="zh-CN"/>
        </w:rPr>
        <w:t>identify</w:t>
      </w:r>
      <w:r>
        <w:rPr>
          <w:rFonts w:hint="eastAsia"/>
          <w:b/>
          <w:lang w:eastAsia="zh-CN"/>
        </w:rPr>
        <w:t xml:space="preserve"> </w:t>
      </w:r>
      <w:r>
        <w:rPr>
          <w:b/>
          <w:lang w:eastAsia="zh-CN"/>
        </w:rPr>
        <w:t>parallel</w:t>
      </w:r>
      <w:r>
        <w:rPr>
          <w:rFonts w:hint="eastAsia"/>
          <w:b/>
          <w:lang w:eastAsia="zh-CN"/>
        </w:rPr>
        <w:t xml:space="preserve"> TBs sent by a </w:t>
      </w:r>
      <w:proofErr w:type="spellStart"/>
      <w:r>
        <w:rPr>
          <w:rFonts w:hint="eastAsia"/>
          <w:b/>
          <w:lang w:eastAsia="zh-CN"/>
        </w:rPr>
        <w:t>Tx</w:t>
      </w:r>
      <w:proofErr w:type="spellEnd"/>
      <w:r>
        <w:rPr>
          <w:rFonts w:hint="eastAsia"/>
          <w:b/>
          <w:lang w:eastAsia="zh-CN"/>
        </w:rPr>
        <w:t>-UE. If yes, SR based SL HARQ retransmission is preferred.</w:t>
      </w:r>
      <w:r>
        <w:rPr>
          <w:rFonts w:eastAsia="宋体"/>
          <w:b/>
          <w:lang w:eastAsia="zh-CN"/>
        </w:rPr>
        <w:fldChar w:fldCharType="end"/>
      </w:r>
    </w:p>
    <w:p w:rsidR="00202F84" w:rsidRDefault="00202F84" w:rsidP="00202F84">
      <w:pPr>
        <w:pStyle w:val="af7"/>
        <w:tabs>
          <w:tab w:val="right" w:pos="8296"/>
        </w:tabs>
        <w:rPr>
          <w:rFonts w:eastAsia="宋体"/>
          <w:b/>
          <w:lang w:eastAsia="zh-CN"/>
        </w:rPr>
      </w:pPr>
      <w:r>
        <w:rPr>
          <w:rFonts w:eastAsia="宋体"/>
          <w:b/>
          <w:lang w:eastAsia="zh-CN"/>
        </w:rPr>
        <w:lastRenderedPageBreak/>
        <w:fldChar w:fldCharType="begin"/>
      </w:r>
      <w:r>
        <w:rPr>
          <w:rFonts w:eastAsia="宋体"/>
          <w:b/>
          <w:lang w:eastAsia="zh-CN"/>
        </w:rPr>
        <w:instrText xml:space="preserve"> REF _Ref4571521 \h </w:instrText>
      </w:r>
      <w:r>
        <w:rPr>
          <w:rFonts w:eastAsia="宋体"/>
          <w:b/>
          <w:lang w:eastAsia="zh-CN"/>
        </w:rPr>
      </w:r>
      <w:r>
        <w:rPr>
          <w:rFonts w:eastAsia="宋体"/>
          <w:b/>
          <w:lang w:eastAsia="zh-CN"/>
        </w:rPr>
        <w:fldChar w:fldCharType="separate"/>
      </w:r>
      <w:r w:rsidRPr="009041C4">
        <w:rPr>
          <w:b/>
        </w:rPr>
        <w:t xml:space="preserve">Proposal </w:t>
      </w:r>
      <w:r w:rsidRPr="009041C4">
        <w:rPr>
          <w:b/>
          <w:noProof/>
        </w:rPr>
        <w:t>2</w:t>
      </w:r>
      <w:r w:rsidRPr="009041C4">
        <w:rPr>
          <w:rFonts w:hint="eastAsia"/>
          <w:b/>
          <w:lang w:eastAsia="zh-CN"/>
        </w:rPr>
        <w:t xml:space="preserve">: </w:t>
      </w:r>
      <w:r>
        <w:rPr>
          <w:rFonts w:eastAsiaTheme="minorEastAsia" w:hint="eastAsia"/>
          <w:b/>
          <w:lang w:eastAsia="zh-CN"/>
        </w:rPr>
        <w:t xml:space="preserve">If </w:t>
      </w:r>
      <w:r w:rsidRPr="009041C4">
        <w:rPr>
          <w:rFonts w:eastAsia="宋体" w:hint="eastAsia"/>
          <w:b/>
          <w:lang w:val="en-GB" w:eastAsia="zh-CN"/>
        </w:rPr>
        <w:t>BSR based solution</w:t>
      </w:r>
      <w:r>
        <w:rPr>
          <w:rFonts w:eastAsia="宋体" w:hint="eastAsia"/>
          <w:b/>
          <w:lang w:val="en-GB" w:eastAsia="zh-CN"/>
        </w:rPr>
        <w:t xml:space="preserve"> is adopted</w:t>
      </w:r>
      <w:r w:rsidRPr="009041C4">
        <w:rPr>
          <w:rFonts w:eastAsia="宋体" w:hint="eastAsia"/>
          <w:b/>
          <w:lang w:val="en-GB" w:eastAsia="zh-CN"/>
        </w:rPr>
        <w:t xml:space="preserve">, </w:t>
      </w:r>
      <w:r>
        <w:rPr>
          <w:rFonts w:eastAsia="宋体" w:hint="eastAsia"/>
          <w:b/>
          <w:lang w:val="en-GB" w:eastAsia="zh-CN"/>
        </w:rPr>
        <w:t xml:space="preserve">the design of SL HARQ </w:t>
      </w:r>
      <w:r>
        <w:rPr>
          <w:rFonts w:eastAsia="宋体"/>
          <w:b/>
          <w:lang w:val="en-GB" w:eastAsia="zh-CN"/>
        </w:rPr>
        <w:t>retransmission</w:t>
      </w:r>
      <w:r>
        <w:rPr>
          <w:rFonts w:eastAsia="宋体" w:hint="eastAsia"/>
          <w:b/>
          <w:lang w:val="en-GB" w:eastAsia="zh-CN"/>
        </w:rPr>
        <w:t xml:space="preserve"> indication BSR include:</w:t>
      </w:r>
      <w:r>
        <w:rPr>
          <w:rFonts w:eastAsia="宋体"/>
          <w:b/>
          <w:lang w:eastAsia="zh-CN"/>
        </w:rPr>
        <w:fldChar w:fldCharType="end"/>
      </w:r>
    </w:p>
    <w:p w:rsidR="00202F84" w:rsidRDefault="00202F84" w:rsidP="00202F84">
      <w:pPr>
        <w:pStyle w:val="a0"/>
        <w:numPr>
          <w:ilvl w:val="2"/>
          <w:numId w:val="12"/>
        </w:numPr>
        <w:tabs>
          <w:tab w:val="left" w:pos="426"/>
        </w:tabs>
        <w:snapToGrid w:val="0"/>
        <w:ind w:firstLine="284"/>
        <w:rPr>
          <w:rFonts w:eastAsia="宋体"/>
          <w:b/>
          <w:lang w:val="en-GB" w:eastAsia="zh-CN"/>
        </w:rPr>
      </w:pPr>
      <w:r>
        <w:rPr>
          <w:rFonts w:eastAsia="宋体" w:hint="eastAsia"/>
          <w:b/>
          <w:lang w:val="en-GB" w:eastAsia="zh-CN"/>
        </w:rPr>
        <w:t>The BSR MAC CE can include retransmission indications for multiple TBs;</w:t>
      </w:r>
    </w:p>
    <w:p w:rsidR="00202F84" w:rsidRDefault="00202F84" w:rsidP="00202F84">
      <w:pPr>
        <w:pStyle w:val="a0"/>
        <w:numPr>
          <w:ilvl w:val="2"/>
          <w:numId w:val="12"/>
        </w:numPr>
        <w:tabs>
          <w:tab w:val="left" w:pos="426"/>
        </w:tabs>
        <w:snapToGrid w:val="0"/>
        <w:ind w:firstLine="284"/>
        <w:rPr>
          <w:rFonts w:eastAsia="宋体"/>
          <w:b/>
          <w:lang w:val="en-GB" w:eastAsia="zh-CN"/>
        </w:rPr>
      </w:pPr>
      <w:r>
        <w:rPr>
          <w:rFonts w:eastAsia="宋体"/>
          <w:b/>
          <w:lang w:val="en-GB" w:eastAsia="zh-CN"/>
        </w:rPr>
        <w:t>I</w:t>
      </w:r>
      <w:r>
        <w:rPr>
          <w:rFonts w:eastAsia="宋体" w:hint="eastAsia"/>
          <w:b/>
          <w:lang w:val="en-GB" w:eastAsia="zh-CN"/>
        </w:rPr>
        <w:t>t should trigger an SR;</w:t>
      </w:r>
    </w:p>
    <w:p w:rsidR="00202F84" w:rsidRDefault="00202F84" w:rsidP="00202F84">
      <w:pPr>
        <w:pStyle w:val="a0"/>
        <w:numPr>
          <w:ilvl w:val="2"/>
          <w:numId w:val="12"/>
        </w:numPr>
        <w:tabs>
          <w:tab w:val="left" w:pos="426"/>
        </w:tabs>
        <w:snapToGrid w:val="0"/>
        <w:ind w:firstLine="284"/>
        <w:rPr>
          <w:rFonts w:eastAsia="宋体"/>
          <w:b/>
          <w:lang w:val="en-GB" w:eastAsia="zh-CN"/>
        </w:rPr>
      </w:pPr>
      <w:r>
        <w:rPr>
          <w:rFonts w:eastAsia="宋体" w:hint="eastAsia"/>
          <w:b/>
          <w:lang w:val="en-GB" w:eastAsia="zh-CN"/>
        </w:rPr>
        <w:t>The BSR MAC CE can be multiplexed in UL transmission and a separate LCID should be used to indicate the SL retransmission indication BSR MAC CE.</w:t>
      </w:r>
    </w:p>
    <w:p w:rsidR="00202F84" w:rsidRPr="00202F84" w:rsidRDefault="00202F84" w:rsidP="00202F84">
      <w:pPr>
        <w:rPr>
          <w:rFonts w:eastAsia="宋体"/>
          <w:lang w:val="en-GB" w:eastAsia="zh-CN"/>
        </w:rPr>
      </w:pPr>
    </w:p>
    <w:p w:rsidR="00202F84" w:rsidRDefault="00202F84" w:rsidP="00202F84">
      <w:pPr>
        <w:pStyle w:val="af7"/>
        <w:tabs>
          <w:tab w:val="right" w:pos="8296"/>
        </w:tabs>
        <w:rPr>
          <w:rFonts w:eastAsia="宋体"/>
          <w:b/>
          <w:lang w:eastAsia="zh-CN"/>
        </w:rPr>
      </w:pPr>
      <w:r>
        <w:rPr>
          <w:rFonts w:eastAsia="宋体"/>
          <w:b/>
          <w:lang w:eastAsia="zh-CN"/>
        </w:rPr>
        <w:fldChar w:fldCharType="begin"/>
      </w:r>
      <w:r>
        <w:rPr>
          <w:rFonts w:eastAsia="宋体"/>
          <w:b/>
          <w:lang w:eastAsia="zh-CN"/>
        </w:rPr>
        <w:instrText xml:space="preserve"> REF _Ref4571524 \h </w:instrText>
      </w:r>
      <w:r>
        <w:rPr>
          <w:rFonts w:eastAsia="宋体"/>
          <w:b/>
          <w:lang w:eastAsia="zh-CN"/>
        </w:rPr>
      </w:r>
      <w:r>
        <w:rPr>
          <w:rFonts w:eastAsia="宋体"/>
          <w:b/>
          <w:lang w:eastAsia="zh-CN"/>
        </w:rPr>
        <w:fldChar w:fldCharType="separate"/>
      </w:r>
      <w:r w:rsidRPr="00B962D8">
        <w:rPr>
          <w:b/>
        </w:rPr>
        <w:t xml:space="preserve">Proposal </w:t>
      </w:r>
      <w:r w:rsidRPr="00B962D8">
        <w:rPr>
          <w:b/>
          <w:noProof/>
        </w:rPr>
        <w:t>3</w:t>
      </w:r>
      <w:r w:rsidRPr="00B962D8">
        <w:rPr>
          <w:rFonts w:hint="eastAsia"/>
          <w:b/>
          <w:lang w:eastAsia="zh-CN"/>
        </w:rPr>
        <w:t xml:space="preserve">: </w:t>
      </w:r>
      <w:r>
        <w:rPr>
          <w:rFonts w:eastAsiaTheme="minorEastAsia" w:hint="eastAsia"/>
          <w:b/>
          <w:lang w:eastAsia="zh-CN"/>
        </w:rPr>
        <w:t xml:space="preserve">RAN2 discuss below </w:t>
      </w:r>
      <w:r w:rsidRPr="00B962D8">
        <w:rPr>
          <w:rFonts w:eastAsiaTheme="minorEastAsia" w:hint="eastAsia"/>
          <w:b/>
          <w:lang w:eastAsia="zh-CN"/>
        </w:rPr>
        <w:t xml:space="preserve">two </w:t>
      </w:r>
      <w:r>
        <w:rPr>
          <w:rFonts w:eastAsiaTheme="minorEastAsia" w:hint="eastAsia"/>
          <w:b/>
          <w:lang w:eastAsia="zh-CN"/>
        </w:rPr>
        <w:t>solutions for SL HARQ retransmission</w:t>
      </w:r>
      <w:r w:rsidRPr="00B962D8">
        <w:rPr>
          <w:rFonts w:eastAsiaTheme="minorEastAsia" w:hint="eastAsia"/>
          <w:b/>
          <w:lang w:eastAsia="zh-CN"/>
        </w:rPr>
        <w:t>:</w:t>
      </w:r>
      <w:r>
        <w:rPr>
          <w:rFonts w:eastAsia="宋体"/>
          <w:b/>
          <w:lang w:eastAsia="zh-CN"/>
        </w:rPr>
        <w:fldChar w:fldCharType="end"/>
      </w:r>
    </w:p>
    <w:p w:rsidR="00202F84" w:rsidRPr="00B962D8" w:rsidRDefault="00202F84" w:rsidP="00202F84">
      <w:pPr>
        <w:pStyle w:val="a0"/>
        <w:numPr>
          <w:ilvl w:val="2"/>
          <w:numId w:val="12"/>
        </w:numPr>
        <w:tabs>
          <w:tab w:val="left" w:pos="426"/>
        </w:tabs>
        <w:snapToGrid w:val="0"/>
        <w:ind w:firstLine="284"/>
        <w:rPr>
          <w:rFonts w:eastAsia="宋体"/>
          <w:b/>
          <w:lang w:val="en-GB" w:eastAsia="zh-CN"/>
        </w:rPr>
      </w:pPr>
      <w:r w:rsidRPr="00B962D8">
        <w:rPr>
          <w:rFonts w:eastAsia="宋体" w:hint="eastAsia"/>
          <w:b/>
          <w:lang w:eastAsia="zh-CN"/>
        </w:rPr>
        <w:t>GNB pre-allocat</w:t>
      </w:r>
      <w:r>
        <w:rPr>
          <w:rFonts w:eastAsia="宋体" w:hint="eastAsia"/>
          <w:b/>
          <w:lang w:eastAsia="zh-CN"/>
        </w:rPr>
        <w:t>es</w:t>
      </w:r>
      <w:r w:rsidRPr="00B962D8">
        <w:rPr>
          <w:rFonts w:eastAsia="宋体" w:hint="eastAsia"/>
          <w:b/>
          <w:lang w:eastAsia="zh-CN"/>
        </w:rPr>
        <w:t xml:space="preserve"> SL </w:t>
      </w:r>
      <w:r w:rsidRPr="00B962D8">
        <w:rPr>
          <w:rFonts w:eastAsia="宋体"/>
          <w:b/>
          <w:lang w:eastAsia="zh-CN"/>
        </w:rPr>
        <w:t>retransmission</w:t>
      </w:r>
      <w:r w:rsidRPr="00B962D8">
        <w:rPr>
          <w:rFonts w:eastAsia="宋体" w:hint="eastAsia"/>
          <w:b/>
          <w:lang w:eastAsia="zh-CN"/>
        </w:rPr>
        <w:t xml:space="preserve"> resources;</w:t>
      </w:r>
    </w:p>
    <w:p w:rsidR="00202F84" w:rsidRPr="00B962D8" w:rsidRDefault="00202F84" w:rsidP="00202F84">
      <w:pPr>
        <w:pStyle w:val="a0"/>
        <w:numPr>
          <w:ilvl w:val="2"/>
          <w:numId w:val="12"/>
        </w:numPr>
        <w:tabs>
          <w:tab w:val="left" w:pos="426"/>
        </w:tabs>
        <w:snapToGrid w:val="0"/>
        <w:ind w:firstLine="284"/>
        <w:rPr>
          <w:rFonts w:eastAsia="宋体"/>
          <w:b/>
          <w:lang w:val="en-GB" w:eastAsia="zh-CN"/>
        </w:rPr>
      </w:pPr>
      <w:r w:rsidRPr="00B962D8">
        <w:rPr>
          <w:rFonts w:eastAsia="宋体" w:hint="eastAsia"/>
          <w:b/>
          <w:lang w:val="en-GB" w:eastAsia="zh-CN"/>
        </w:rPr>
        <w:t>UE use</w:t>
      </w:r>
      <w:r>
        <w:rPr>
          <w:rFonts w:eastAsia="宋体" w:hint="eastAsia"/>
          <w:b/>
          <w:lang w:val="en-GB" w:eastAsia="zh-CN"/>
        </w:rPr>
        <w:t xml:space="preserve">s Mode 2 resource for HARQ </w:t>
      </w:r>
      <w:r>
        <w:rPr>
          <w:rFonts w:eastAsia="宋体"/>
          <w:b/>
          <w:lang w:val="en-GB" w:eastAsia="zh-CN"/>
        </w:rPr>
        <w:t>retransmission</w:t>
      </w:r>
      <w:r>
        <w:rPr>
          <w:rFonts w:eastAsia="宋体" w:hint="eastAsia"/>
          <w:b/>
          <w:lang w:val="en-GB" w:eastAsia="zh-CN"/>
        </w:rPr>
        <w:t>.</w:t>
      </w:r>
    </w:p>
    <w:p w:rsidR="00A35631" w:rsidRPr="008326B7" w:rsidRDefault="0099344C" w:rsidP="00202F84">
      <w:pPr>
        <w:pStyle w:val="af7"/>
        <w:tabs>
          <w:tab w:val="right" w:pos="8296"/>
        </w:tabs>
        <w:rPr>
          <w:b/>
          <w:lang w:eastAsia="zh-CN"/>
        </w:rPr>
      </w:pPr>
      <w:r>
        <w:rPr>
          <w:rFonts w:eastAsia="宋体"/>
          <w:b/>
          <w:lang w:eastAsia="zh-CN"/>
        </w:rPr>
        <w:fldChar w:fldCharType="begin"/>
      </w:r>
      <w:r>
        <w:rPr>
          <w:rFonts w:eastAsia="宋体"/>
          <w:b/>
          <w:lang w:eastAsia="zh-CN"/>
        </w:rPr>
        <w:instrText xml:space="preserve"> TOC \n \p " " \h \z \c "Proposal" </w:instrText>
      </w:r>
      <w:r>
        <w:rPr>
          <w:rFonts w:eastAsia="宋体"/>
          <w:b/>
          <w:lang w:eastAsia="zh-CN"/>
        </w:rPr>
        <w:fldChar w:fldCharType="end"/>
      </w:r>
    </w:p>
    <w:p w:rsidR="001A3832" w:rsidRDefault="001A3832" w:rsidP="006D4D04">
      <w:pPr>
        <w:pStyle w:val="1"/>
        <w:jc w:val="both"/>
      </w:pPr>
      <w:r>
        <w:rPr>
          <w:rFonts w:hint="eastAsia"/>
        </w:rPr>
        <w:t>Reference</w:t>
      </w:r>
    </w:p>
    <w:p w:rsidR="00C7506B" w:rsidRPr="00C7506B" w:rsidRDefault="00C7506B" w:rsidP="00415588">
      <w:pPr>
        <w:pStyle w:val="a0"/>
        <w:numPr>
          <w:ilvl w:val="0"/>
          <w:numId w:val="7"/>
        </w:numPr>
      </w:pPr>
      <w:bookmarkStart w:id="18" w:name="_Ref3985305"/>
      <w:bookmarkStart w:id="19" w:name="_Ref4163881"/>
      <w:r w:rsidRPr="00C7506B">
        <w:t>TR 38.8</w:t>
      </w:r>
      <w:r w:rsidR="00C63B6C">
        <w:rPr>
          <w:rFonts w:eastAsiaTheme="minorEastAsia" w:hint="eastAsia"/>
          <w:lang w:eastAsia="zh-CN"/>
        </w:rPr>
        <w:t>8</w:t>
      </w:r>
      <w:r w:rsidRPr="00C7506B">
        <w:t>5</w:t>
      </w:r>
      <w:r w:rsidR="00C63B6C">
        <w:rPr>
          <w:rFonts w:eastAsiaTheme="minorEastAsia" w:hint="eastAsia"/>
          <w:lang w:eastAsia="zh-CN"/>
        </w:rPr>
        <w:t>,</w:t>
      </w:r>
      <w:r w:rsidRPr="00C7506B">
        <w:t xml:space="preserve"> </w:t>
      </w:r>
      <w:r w:rsidR="00C63B6C">
        <w:t>Study on Vehicle-to-Everything</w:t>
      </w:r>
      <w:r w:rsidR="00C63B6C" w:rsidRPr="00C366AD">
        <w:t xml:space="preserve"> </w:t>
      </w:r>
      <w:bookmarkEnd w:id="18"/>
      <w:r w:rsidR="00C63B6C" w:rsidRPr="00235394">
        <w:t>V</w:t>
      </w:r>
      <w:r w:rsidR="00C63B6C">
        <w:t>2.0.0</w:t>
      </w:r>
      <w:bookmarkEnd w:id="19"/>
    </w:p>
    <w:p w:rsidR="00C7506B" w:rsidRPr="00D924DB" w:rsidRDefault="001E0F4D" w:rsidP="00415588">
      <w:pPr>
        <w:pStyle w:val="a0"/>
        <w:numPr>
          <w:ilvl w:val="0"/>
          <w:numId w:val="7"/>
        </w:numPr>
      </w:pPr>
      <w:r w:rsidRPr="001E0F4D">
        <w:t>RP-190763</w:t>
      </w:r>
      <w:r w:rsidRPr="001E0F4D">
        <w:rPr>
          <w:rFonts w:hint="eastAsia"/>
        </w:rPr>
        <w:t xml:space="preserve">, </w:t>
      </w:r>
      <w:r w:rsidRPr="001E0F4D">
        <w:t>New WID on 5</w:t>
      </w:r>
      <w:r w:rsidRPr="001E0F4D">
        <w:rPr>
          <w:rFonts w:hint="eastAsia"/>
        </w:rPr>
        <w:t xml:space="preserve">G V2X with NR </w:t>
      </w:r>
      <w:proofErr w:type="spellStart"/>
      <w:r w:rsidRPr="001E0F4D">
        <w:rPr>
          <w:rFonts w:hint="eastAsia"/>
        </w:rPr>
        <w:t>sidelink</w:t>
      </w:r>
      <w:proofErr w:type="spellEnd"/>
    </w:p>
    <w:p w:rsidR="00D924DB" w:rsidRPr="00C7506B" w:rsidRDefault="00D924DB" w:rsidP="00415588">
      <w:pPr>
        <w:pStyle w:val="a0"/>
        <w:numPr>
          <w:ilvl w:val="0"/>
          <w:numId w:val="7"/>
        </w:numPr>
      </w:pPr>
      <w:r w:rsidRPr="00D924DB">
        <w:t>R2-1900218</w:t>
      </w:r>
      <w:r w:rsidRPr="00D924DB">
        <w:rPr>
          <w:rFonts w:hint="eastAsia"/>
        </w:rPr>
        <w:t>, HARQ Procedure for Mode 1, CATT</w:t>
      </w:r>
    </w:p>
    <w:sectPr w:rsidR="00D924DB" w:rsidRPr="00C7506B" w:rsidSect="002736C7">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275" w:rsidRDefault="00A93275">
      <w:r>
        <w:separator/>
      </w:r>
    </w:p>
  </w:endnote>
  <w:endnote w:type="continuationSeparator" w:id="0">
    <w:p w:rsidR="00A93275" w:rsidRDefault="00A93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separate"/>
    </w:r>
    <w:r w:rsidR="00A644F9">
      <w:rPr>
        <w:rStyle w:val="ae"/>
        <w:noProof/>
      </w:rPr>
      <w:t>1</w:t>
    </w:r>
    <w:r>
      <w:rPr>
        <w:rStyle w:val="ae"/>
      </w:rPr>
      <w:fldChar w:fldCharType="end"/>
    </w:r>
  </w:p>
  <w:p w:rsidR="004B3885" w:rsidRPr="0013206E" w:rsidRDefault="0086322E" w:rsidP="00D2528A">
    <w:pPr>
      <w:pStyle w:val="ac"/>
      <w:tabs>
        <w:tab w:val="left" w:pos="2552"/>
      </w:tabs>
      <w:rPr>
        <w:rFonts w:eastAsia="宋体"/>
        <w:sz w:val="20"/>
        <w:szCs w:val="20"/>
        <w:lang w:eastAsia="zh-CN"/>
      </w:rPr>
    </w:pPr>
    <w:r w:rsidRPr="0086322E">
      <w:rPr>
        <w:rFonts w:eastAsia="宋体"/>
        <w:sz w:val="20"/>
        <w:szCs w:val="20"/>
        <w:lang w:eastAsia="zh-CN"/>
      </w:rPr>
      <w:t>R2-1903168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275" w:rsidRDefault="00A93275">
      <w:r>
        <w:separator/>
      </w:r>
    </w:p>
  </w:footnote>
  <w:footnote w:type="continuationSeparator" w:id="0">
    <w:p w:rsidR="00A93275" w:rsidRDefault="00A93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A29E3"/>
    <w:multiLevelType w:val="hybridMultilevel"/>
    <w:tmpl w:val="EF60C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8660834">
      <w:start w:val="2"/>
      <w:numFmt w:val="bullet"/>
      <w:lvlText w:val="-"/>
      <w:lvlJc w:val="left"/>
      <w:pPr>
        <w:ind w:left="0" w:firstLine="180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438E6A4A"/>
    <w:multiLevelType w:val="hybridMultilevel"/>
    <w:tmpl w:val="DF345322"/>
    <w:lvl w:ilvl="0" w:tplc="5FFE1272">
      <w:start w:val="6"/>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2">
    <w:nsid w:val="7DFA28DA"/>
    <w:multiLevelType w:val="hybridMultilevel"/>
    <w:tmpl w:val="2B8E64E0"/>
    <w:lvl w:ilvl="0" w:tplc="B922F6DC">
      <w:start w:val="1"/>
      <w:numFmt w:val="decimal"/>
      <w:lvlText w:val="%1)"/>
      <w:lvlJc w:val="left"/>
      <w:pPr>
        <w:ind w:left="360" w:hanging="360"/>
      </w:pPr>
      <w:rPr>
        <w:rFonts w:eastAsia="Malgun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9"/>
  </w:num>
  <w:num w:numId="3">
    <w:abstractNumId w:val="4"/>
  </w:num>
  <w:num w:numId="4">
    <w:abstractNumId w:val="1"/>
  </w:num>
  <w:num w:numId="5">
    <w:abstractNumId w:val="13"/>
  </w:num>
  <w:num w:numId="6">
    <w:abstractNumId w:val="6"/>
  </w:num>
  <w:num w:numId="7">
    <w:abstractNumId w:val="5"/>
  </w:num>
  <w:num w:numId="8">
    <w:abstractNumId w:val="10"/>
  </w:num>
  <w:num w:numId="9">
    <w:abstractNumId w:val="7"/>
  </w:num>
  <w:num w:numId="10">
    <w:abstractNumId w:val="8"/>
  </w:num>
  <w:num w:numId="11">
    <w:abstractNumId w:val="2"/>
  </w:num>
  <w:num w:numId="12">
    <w:abstractNumId w:val="0"/>
  </w:num>
  <w:num w:numId="13">
    <w:abstractNumId w:val="12"/>
  </w:num>
  <w:num w:numId="1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A10"/>
    <w:rsid w:val="00000A71"/>
    <w:rsid w:val="00000EB2"/>
    <w:rsid w:val="000014F4"/>
    <w:rsid w:val="00001C9F"/>
    <w:rsid w:val="0000202E"/>
    <w:rsid w:val="000026A0"/>
    <w:rsid w:val="00002FDB"/>
    <w:rsid w:val="00003165"/>
    <w:rsid w:val="000033B8"/>
    <w:rsid w:val="00003BD4"/>
    <w:rsid w:val="00003EA4"/>
    <w:rsid w:val="00004526"/>
    <w:rsid w:val="00006229"/>
    <w:rsid w:val="000062D6"/>
    <w:rsid w:val="00006474"/>
    <w:rsid w:val="00010C87"/>
    <w:rsid w:val="000116A5"/>
    <w:rsid w:val="00012F65"/>
    <w:rsid w:val="000135B7"/>
    <w:rsid w:val="00013A2D"/>
    <w:rsid w:val="0001438C"/>
    <w:rsid w:val="000147AB"/>
    <w:rsid w:val="000155D8"/>
    <w:rsid w:val="00016AC6"/>
    <w:rsid w:val="00016CFA"/>
    <w:rsid w:val="00016D97"/>
    <w:rsid w:val="00016FE1"/>
    <w:rsid w:val="0001742C"/>
    <w:rsid w:val="0001769C"/>
    <w:rsid w:val="00020773"/>
    <w:rsid w:val="0002102E"/>
    <w:rsid w:val="0002139B"/>
    <w:rsid w:val="0002195F"/>
    <w:rsid w:val="00022738"/>
    <w:rsid w:val="00022FB2"/>
    <w:rsid w:val="0002532A"/>
    <w:rsid w:val="000261DF"/>
    <w:rsid w:val="0002652B"/>
    <w:rsid w:val="000265DB"/>
    <w:rsid w:val="0002665B"/>
    <w:rsid w:val="00026A53"/>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B4F"/>
    <w:rsid w:val="00054FB6"/>
    <w:rsid w:val="00055E49"/>
    <w:rsid w:val="000575A9"/>
    <w:rsid w:val="00057821"/>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6CD"/>
    <w:rsid w:val="000927C7"/>
    <w:rsid w:val="00092DD7"/>
    <w:rsid w:val="000931F4"/>
    <w:rsid w:val="00093E9F"/>
    <w:rsid w:val="00096BC9"/>
    <w:rsid w:val="00096FF7"/>
    <w:rsid w:val="00097266"/>
    <w:rsid w:val="000A078C"/>
    <w:rsid w:val="000A14E3"/>
    <w:rsid w:val="000A1E95"/>
    <w:rsid w:val="000A380C"/>
    <w:rsid w:val="000A488F"/>
    <w:rsid w:val="000A4A9E"/>
    <w:rsid w:val="000A55B8"/>
    <w:rsid w:val="000A5653"/>
    <w:rsid w:val="000A6788"/>
    <w:rsid w:val="000A7959"/>
    <w:rsid w:val="000B0643"/>
    <w:rsid w:val="000B0C8C"/>
    <w:rsid w:val="000B3216"/>
    <w:rsid w:val="000B4322"/>
    <w:rsid w:val="000B4996"/>
    <w:rsid w:val="000B5E28"/>
    <w:rsid w:val="000B66A6"/>
    <w:rsid w:val="000B7123"/>
    <w:rsid w:val="000C0433"/>
    <w:rsid w:val="000C06E1"/>
    <w:rsid w:val="000C13BC"/>
    <w:rsid w:val="000C21E2"/>
    <w:rsid w:val="000C2908"/>
    <w:rsid w:val="000C34D6"/>
    <w:rsid w:val="000C4369"/>
    <w:rsid w:val="000C48A7"/>
    <w:rsid w:val="000C4A0A"/>
    <w:rsid w:val="000C4DCB"/>
    <w:rsid w:val="000C4F01"/>
    <w:rsid w:val="000C4FB4"/>
    <w:rsid w:val="000C52D6"/>
    <w:rsid w:val="000C53A4"/>
    <w:rsid w:val="000C66EF"/>
    <w:rsid w:val="000C74A5"/>
    <w:rsid w:val="000D041A"/>
    <w:rsid w:val="000D2341"/>
    <w:rsid w:val="000D2630"/>
    <w:rsid w:val="000D275B"/>
    <w:rsid w:val="000D3D5C"/>
    <w:rsid w:val="000D41BD"/>
    <w:rsid w:val="000D427B"/>
    <w:rsid w:val="000D4ABD"/>
    <w:rsid w:val="000D4E1E"/>
    <w:rsid w:val="000D5C4A"/>
    <w:rsid w:val="000D64DD"/>
    <w:rsid w:val="000D746F"/>
    <w:rsid w:val="000D78A4"/>
    <w:rsid w:val="000E0399"/>
    <w:rsid w:val="000E03D8"/>
    <w:rsid w:val="000E063A"/>
    <w:rsid w:val="000E0818"/>
    <w:rsid w:val="000E130E"/>
    <w:rsid w:val="000E3170"/>
    <w:rsid w:val="000E3AE2"/>
    <w:rsid w:val="000E4998"/>
    <w:rsid w:val="000E4A6A"/>
    <w:rsid w:val="000E557C"/>
    <w:rsid w:val="000E61FD"/>
    <w:rsid w:val="000E649F"/>
    <w:rsid w:val="000F1710"/>
    <w:rsid w:val="000F1939"/>
    <w:rsid w:val="000F1CB0"/>
    <w:rsid w:val="000F2438"/>
    <w:rsid w:val="000F26CF"/>
    <w:rsid w:val="000F2F15"/>
    <w:rsid w:val="000F326B"/>
    <w:rsid w:val="000F3414"/>
    <w:rsid w:val="000F36A8"/>
    <w:rsid w:val="000F3789"/>
    <w:rsid w:val="000F3D9B"/>
    <w:rsid w:val="000F4093"/>
    <w:rsid w:val="000F495B"/>
    <w:rsid w:val="000F5299"/>
    <w:rsid w:val="000F5484"/>
    <w:rsid w:val="000F54CB"/>
    <w:rsid w:val="000F68BE"/>
    <w:rsid w:val="000F6B0D"/>
    <w:rsid w:val="000F6FF6"/>
    <w:rsid w:val="00100319"/>
    <w:rsid w:val="00100607"/>
    <w:rsid w:val="00100653"/>
    <w:rsid w:val="00100BBD"/>
    <w:rsid w:val="00101154"/>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0702"/>
    <w:rsid w:val="00111A44"/>
    <w:rsid w:val="00112C0B"/>
    <w:rsid w:val="00113A32"/>
    <w:rsid w:val="00114239"/>
    <w:rsid w:val="0011474F"/>
    <w:rsid w:val="00114924"/>
    <w:rsid w:val="00114951"/>
    <w:rsid w:val="00114C0D"/>
    <w:rsid w:val="00115CE3"/>
    <w:rsid w:val="0011635F"/>
    <w:rsid w:val="00116625"/>
    <w:rsid w:val="00116645"/>
    <w:rsid w:val="00116886"/>
    <w:rsid w:val="00116F48"/>
    <w:rsid w:val="00120CA6"/>
    <w:rsid w:val="00121031"/>
    <w:rsid w:val="0012163A"/>
    <w:rsid w:val="00121A39"/>
    <w:rsid w:val="001220C2"/>
    <w:rsid w:val="00123387"/>
    <w:rsid w:val="001234DE"/>
    <w:rsid w:val="001245FD"/>
    <w:rsid w:val="00125002"/>
    <w:rsid w:val="00125311"/>
    <w:rsid w:val="0012613F"/>
    <w:rsid w:val="001263C0"/>
    <w:rsid w:val="001265B3"/>
    <w:rsid w:val="001267F9"/>
    <w:rsid w:val="00126B90"/>
    <w:rsid w:val="001271B1"/>
    <w:rsid w:val="001300EB"/>
    <w:rsid w:val="001313E7"/>
    <w:rsid w:val="001318F6"/>
    <w:rsid w:val="00131C3F"/>
    <w:rsid w:val="0013206E"/>
    <w:rsid w:val="0013215E"/>
    <w:rsid w:val="00133013"/>
    <w:rsid w:val="0013363D"/>
    <w:rsid w:val="00134DE3"/>
    <w:rsid w:val="00135176"/>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9E3"/>
    <w:rsid w:val="00146A8A"/>
    <w:rsid w:val="00147738"/>
    <w:rsid w:val="001509C6"/>
    <w:rsid w:val="00150EBC"/>
    <w:rsid w:val="00152604"/>
    <w:rsid w:val="00153ADA"/>
    <w:rsid w:val="00153D16"/>
    <w:rsid w:val="001549F5"/>
    <w:rsid w:val="0015677F"/>
    <w:rsid w:val="00157310"/>
    <w:rsid w:val="00157421"/>
    <w:rsid w:val="00157C75"/>
    <w:rsid w:val="00160047"/>
    <w:rsid w:val="001605FD"/>
    <w:rsid w:val="001606C2"/>
    <w:rsid w:val="00160A29"/>
    <w:rsid w:val="00160DB1"/>
    <w:rsid w:val="0016190B"/>
    <w:rsid w:val="001632A1"/>
    <w:rsid w:val="00164894"/>
    <w:rsid w:val="00164943"/>
    <w:rsid w:val="00165B2B"/>
    <w:rsid w:val="0016686F"/>
    <w:rsid w:val="00167D10"/>
    <w:rsid w:val="00170176"/>
    <w:rsid w:val="0017068B"/>
    <w:rsid w:val="00170FFA"/>
    <w:rsid w:val="0017106B"/>
    <w:rsid w:val="00171E5B"/>
    <w:rsid w:val="001726A5"/>
    <w:rsid w:val="00172CA2"/>
    <w:rsid w:val="00173AEA"/>
    <w:rsid w:val="00174180"/>
    <w:rsid w:val="0017488C"/>
    <w:rsid w:val="00174982"/>
    <w:rsid w:val="00175355"/>
    <w:rsid w:val="001770AC"/>
    <w:rsid w:val="001770AD"/>
    <w:rsid w:val="00177516"/>
    <w:rsid w:val="00177D25"/>
    <w:rsid w:val="00180475"/>
    <w:rsid w:val="0018115D"/>
    <w:rsid w:val="001822DB"/>
    <w:rsid w:val="001824D3"/>
    <w:rsid w:val="0018252A"/>
    <w:rsid w:val="001826BA"/>
    <w:rsid w:val="00183B67"/>
    <w:rsid w:val="00186372"/>
    <w:rsid w:val="00186741"/>
    <w:rsid w:val="001868BB"/>
    <w:rsid w:val="0018753B"/>
    <w:rsid w:val="00187565"/>
    <w:rsid w:val="00187689"/>
    <w:rsid w:val="001906FF"/>
    <w:rsid w:val="00190EB5"/>
    <w:rsid w:val="00191400"/>
    <w:rsid w:val="001930EF"/>
    <w:rsid w:val="00193206"/>
    <w:rsid w:val="001936D6"/>
    <w:rsid w:val="00195B96"/>
    <w:rsid w:val="001966C5"/>
    <w:rsid w:val="001967FD"/>
    <w:rsid w:val="001969C4"/>
    <w:rsid w:val="0019768A"/>
    <w:rsid w:val="001A08B0"/>
    <w:rsid w:val="001A2FB7"/>
    <w:rsid w:val="001A3832"/>
    <w:rsid w:val="001A3F69"/>
    <w:rsid w:val="001A40E4"/>
    <w:rsid w:val="001A491A"/>
    <w:rsid w:val="001A52BE"/>
    <w:rsid w:val="001A7CF7"/>
    <w:rsid w:val="001B0E11"/>
    <w:rsid w:val="001B0F0C"/>
    <w:rsid w:val="001B220B"/>
    <w:rsid w:val="001B352F"/>
    <w:rsid w:val="001B3C20"/>
    <w:rsid w:val="001B4AA1"/>
    <w:rsid w:val="001B5E0B"/>
    <w:rsid w:val="001B5EAE"/>
    <w:rsid w:val="001B689A"/>
    <w:rsid w:val="001B68B4"/>
    <w:rsid w:val="001B6C4A"/>
    <w:rsid w:val="001B7232"/>
    <w:rsid w:val="001B793A"/>
    <w:rsid w:val="001C18D0"/>
    <w:rsid w:val="001C2710"/>
    <w:rsid w:val="001C29A5"/>
    <w:rsid w:val="001C2C3F"/>
    <w:rsid w:val="001C35C1"/>
    <w:rsid w:val="001C3652"/>
    <w:rsid w:val="001C3AFA"/>
    <w:rsid w:val="001C44B9"/>
    <w:rsid w:val="001C5D4D"/>
    <w:rsid w:val="001D01DD"/>
    <w:rsid w:val="001D08BC"/>
    <w:rsid w:val="001D118A"/>
    <w:rsid w:val="001D20D5"/>
    <w:rsid w:val="001D2120"/>
    <w:rsid w:val="001D34D0"/>
    <w:rsid w:val="001D39E0"/>
    <w:rsid w:val="001D3C04"/>
    <w:rsid w:val="001D3C3E"/>
    <w:rsid w:val="001D3D93"/>
    <w:rsid w:val="001D50DB"/>
    <w:rsid w:val="001D533D"/>
    <w:rsid w:val="001D7163"/>
    <w:rsid w:val="001D735F"/>
    <w:rsid w:val="001D7473"/>
    <w:rsid w:val="001D785D"/>
    <w:rsid w:val="001E00B5"/>
    <w:rsid w:val="001E0F4D"/>
    <w:rsid w:val="001E1D64"/>
    <w:rsid w:val="001E2A0B"/>
    <w:rsid w:val="001E35A7"/>
    <w:rsid w:val="001E3F60"/>
    <w:rsid w:val="001E44AD"/>
    <w:rsid w:val="001E462C"/>
    <w:rsid w:val="001E54B5"/>
    <w:rsid w:val="001E5D00"/>
    <w:rsid w:val="001E7EDF"/>
    <w:rsid w:val="001F04AC"/>
    <w:rsid w:val="001F0AFF"/>
    <w:rsid w:val="001F13B3"/>
    <w:rsid w:val="001F1588"/>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2F84"/>
    <w:rsid w:val="0020399E"/>
    <w:rsid w:val="00204504"/>
    <w:rsid w:val="002046BA"/>
    <w:rsid w:val="002048B9"/>
    <w:rsid w:val="0020540C"/>
    <w:rsid w:val="002055F4"/>
    <w:rsid w:val="00205686"/>
    <w:rsid w:val="00205C65"/>
    <w:rsid w:val="00206A82"/>
    <w:rsid w:val="00206F71"/>
    <w:rsid w:val="002072C1"/>
    <w:rsid w:val="00207309"/>
    <w:rsid w:val="0020799E"/>
    <w:rsid w:val="00207B3E"/>
    <w:rsid w:val="002103D9"/>
    <w:rsid w:val="00210453"/>
    <w:rsid w:val="0021259F"/>
    <w:rsid w:val="00213041"/>
    <w:rsid w:val="00213EDC"/>
    <w:rsid w:val="00214216"/>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4E31"/>
    <w:rsid w:val="00225162"/>
    <w:rsid w:val="002253B5"/>
    <w:rsid w:val="002256CD"/>
    <w:rsid w:val="00225998"/>
    <w:rsid w:val="002270A2"/>
    <w:rsid w:val="0023043A"/>
    <w:rsid w:val="00231E3A"/>
    <w:rsid w:val="00232244"/>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22BE"/>
    <w:rsid w:val="00252939"/>
    <w:rsid w:val="00253F56"/>
    <w:rsid w:val="00253F74"/>
    <w:rsid w:val="00255511"/>
    <w:rsid w:val="0025551A"/>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4D72"/>
    <w:rsid w:val="00266294"/>
    <w:rsid w:val="00266DF1"/>
    <w:rsid w:val="00267B78"/>
    <w:rsid w:val="00267C59"/>
    <w:rsid w:val="00267FF3"/>
    <w:rsid w:val="00270AB2"/>
    <w:rsid w:val="002736C7"/>
    <w:rsid w:val="002740A8"/>
    <w:rsid w:val="00274ECA"/>
    <w:rsid w:val="00275303"/>
    <w:rsid w:val="002761BF"/>
    <w:rsid w:val="002767E1"/>
    <w:rsid w:val="00277A2C"/>
    <w:rsid w:val="002803FB"/>
    <w:rsid w:val="00281791"/>
    <w:rsid w:val="00282132"/>
    <w:rsid w:val="002838FA"/>
    <w:rsid w:val="002857E8"/>
    <w:rsid w:val="002860C7"/>
    <w:rsid w:val="00286574"/>
    <w:rsid w:val="002870B3"/>
    <w:rsid w:val="002911A8"/>
    <w:rsid w:val="00291F06"/>
    <w:rsid w:val="002921FD"/>
    <w:rsid w:val="00292717"/>
    <w:rsid w:val="00292FFC"/>
    <w:rsid w:val="002935D4"/>
    <w:rsid w:val="002940E7"/>
    <w:rsid w:val="00294534"/>
    <w:rsid w:val="00294DDF"/>
    <w:rsid w:val="002955B5"/>
    <w:rsid w:val="00295AA0"/>
    <w:rsid w:val="00295F92"/>
    <w:rsid w:val="00296892"/>
    <w:rsid w:val="00297474"/>
    <w:rsid w:val="00297960"/>
    <w:rsid w:val="002A02F1"/>
    <w:rsid w:val="002A1CAD"/>
    <w:rsid w:val="002A369D"/>
    <w:rsid w:val="002A50CB"/>
    <w:rsid w:val="002A5580"/>
    <w:rsid w:val="002A5C7B"/>
    <w:rsid w:val="002A6AC0"/>
    <w:rsid w:val="002A700D"/>
    <w:rsid w:val="002A773B"/>
    <w:rsid w:val="002A7CC2"/>
    <w:rsid w:val="002A7F70"/>
    <w:rsid w:val="002B01A8"/>
    <w:rsid w:val="002B0640"/>
    <w:rsid w:val="002B0CF7"/>
    <w:rsid w:val="002B13BE"/>
    <w:rsid w:val="002B1823"/>
    <w:rsid w:val="002B241E"/>
    <w:rsid w:val="002B286A"/>
    <w:rsid w:val="002B29ED"/>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3377"/>
    <w:rsid w:val="002C5799"/>
    <w:rsid w:val="002C6318"/>
    <w:rsid w:val="002C7008"/>
    <w:rsid w:val="002C724B"/>
    <w:rsid w:val="002C78BA"/>
    <w:rsid w:val="002D0613"/>
    <w:rsid w:val="002D3153"/>
    <w:rsid w:val="002D3A8E"/>
    <w:rsid w:val="002D3B2E"/>
    <w:rsid w:val="002D3F57"/>
    <w:rsid w:val="002D435E"/>
    <w:rsid w:val="002D4C07"/>
    <w:rsid w:val="002D51B1"/>
    <w:rsid w:val="002D66A8"/>
    <w:rsid w:val="002D66D2"/>
    <w:rsid w:val="002D6CAD"/>
    <w:rsid w:val="002D738F"/>
    <w:rsid w:val="002D7C29"/>
    <w:rsid w:val="002E0DBF"/>
    <w:rsid w:val="002E21D0"/>
    <w:rsid w:val="002E2E46"/>
    <w:rsid w:val="002E3F0D"/>
    <w:rsid w:val="002E45C0"/>
    <w:rsid w:val="002E4948"/>
    <w:rsid w:val="002E4D8A"/>
    <w:rsid w:val="002E5789"/>
    <w:rsid w:val="002E5E18"/>
    <w:rsid w:val="002E6178"/>
    <w:rsid w:val="002E68E9"/>
    <w:rsid w:val="002E7146"/>
    <w:rsid w:val="002E7727"/>
    <w:rsid w:val="002E7C3E"/>
    <w:rsid w:val="002F0A7B"/>
    <w:rsid w:val="002F3262"/>
    <w:rsid w:val="002F3D46"/>
    <w:rsid w:val="002F4476"/>
    <w:rsid w:val="002F44ED"/>
    <w:rsid w:val="002F4B83"/>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0B1"/>
    <w:rsid w:val="003161D3"/>
    <w:rsid w:val="0031709E"/>
    <w:rsid w:val="003175DE"/>
    <w:rsid w:val="00317847"/>
    <w:rsid w:val="003204BB"/>
    <w:rsid w:val="00320E90"/>
    <w:rsid w:val="00320FA6"/>
    <w:rsid w:val="0032236A"/>
    <w:rsid w:val="003227E6"/>
    <w:rsid w:val="00323005"/>
    <w:rsid w:val="003233EB"/>
    <w:rsid w:val="00323C53"/>
    <w:rsid w:val="00324231"/>
    <w:rsid w:val="003247C2"/>
    <w:rsid w:val="00324B8E"/>
    <w:rsid w:val="00324ECE"/>
    <w:rsid w:val="00324FFA"/>
    <w:rsid w:val="00325078"/>
    <w:rsid w:val="0032556F"/>
    <w:rsid w:val="0032581E"/>
    <w:rsid w:val="00325895"/>
    <w:rsid w:val="00326CE8"/>
    <w:rsid w:val="00327402"/>
    <w:rsid w:val="00327673"/>
    <w:rsid w:val="003305CE"/>
    <w:rsid w:val="00330C6A"/>
    <w:rsid w:val="00331546"/>
    <w:rsid w:val="00331FE5"/>
    <w:rsid w:val="0033249E"/>
    <w:rsid w:val="0033289C"/>
    <w:rsid w:val="00332DB9"/>
    <w:rsid w:val="00333344"/>
    <w:rsid w:val="00334ECA"/>
    <w:rsid w:val="00335959"/>
    <w:rsid w:val="003378CB"/>
    <w:rsid w:val="00340115"/>
    <w:rsid w:val="003412F9"/>
    <w:rsid w:val="00342C65"/>
    <w:rsid w:val="0034301B"/>
    <w:rsid w:val="00343688"/>
    <w:rsid w:val="00344351"/>
    <w:rsid w:val="00344658"/>
    <w:rsid w:val="003460C5"/>
    <w:rsid w:val="00346C9B"/>
    <w:rsid w:val="00346CFA"/>
    <w:rsid w:val="00346EBE"/>
    <w:rsid w:val="0034741F"/>
    <w:rsid w:val="00347CB5"/>
    <w:rsid w:val="00350BFD"/>
    <w:rsid w:val="003511A0"/>
    <w:rsid w:val="00351D5C"/>
    <w:rsid w:val="00354892"/>
    <w:rsid w:val="00354DC0"/>
    <w:rsid w:val="00356D2E"/>
    <w:rsid w:val="00357000"/>
    <w:rsid w:val="003602D1"/>
    <w:rsid w:val="003603CA"/>
    <w:rsid w:val="00360649"/>
    <w:rsid w:val="0036084D"/>
    <w:rsid w:val="0036099D"/>
    <w:rsid w:val="00360AA7"/>
    <w:rsid w:val="00361AEE"/>
    <w:rsid w:val="00362B21"/>
    <w:rsid w:val="00362F9A"/>
    <w:rsid w:val="003630F9"/>
    <w:rsid w:val="00363AA0"/>
    <w:rsid w:val="00363B30"/>
    <w:rsid w:val="003644A6"/>
    <w:rsid w:val="00364E99"/>
    <w:rsid w:val="003660C3"/>
    <w:rsid w:val="003674D6"/>
    <w:rsid w:val="00370554"/>
    <w:rsid w:val="0037060C"/>
    <w:rsid w:val="00370BB0"/>
    <w:rsid w:val="00371338"/>
    <w:rsid w:val="003718F6"/>
    <w:rsid w:val="00371A4B"/>
    <w:rsid w:val="00371BAF"/>
    <w:rsid w:val="00371BCB"/>
    <w:rsid w:val="003727A3"/>
    <w:rsid w:val="00372958"/>
    <w:rsid w:val="00373C65"/>
    <w:rsid w:val="00373F1D"/>
    <w:rsid w:val="00374D33"/>
    <w:rsid w:val="00376BAC"/>
    <w:rsid w:val="0037702A"/>
    <w:rsid w:val="00377DC1"/>
    <w:rsid w:val="00380BE3"/>
    <w:rsid w:val="00381580"/>
    <w:rsid w:val="00381ACD"/>
    <w:rsid w:val="00381FD2"/>
    <w:rsid w:val="0038203E"/>
    <w:rsid w:val="003834A0"/>
    <w:rsid w:val="003838FE"/>
    <w:rsid w:val="0038665D"/>
    <w:rsid w:val="00386BA3"/>
    <w:rsid w:val="003870EF"/>
    <w:rsid w:val="003875CF"/>
    <w:rsid w:val="00391A86"/>
    <w:rsid w:val="00392F08"/>
    <w:rsid w:val="00393474"/>
    <w:rsid w:val="003938EF"/>
    <w:rsid w:val="00393B83"/>
    <w:rsid w:val="00393F82"/>
    <w:rsid w:val="003943A2"/>
    <w:rsid w:val="003949ED"/>
    <w:rsid w:val="00394A92"/>
    <w:rsid w:val="00395806"/>
    <w:rsid w:val="00396448"/>
    <w:rsid w:val="0039769B"/>
    <w:rsid w:val="00397836"/>
    <w:rsid w:val="003A00B7"/>
    <w:rsid w:val="003A11DF"/>
    <w:rsid w:val="003A12B3"/>
    <w:rsid w:val="003A1B34"/>
    <w:rsid w:val="003A23A1"/>
    <w:rsid w:val="003A435A"/>
    <w:rsid w:val="003A5239"/>
    <w:rsid w:val="003A6A56"/>
    <w:rsid w:val="003A6BE6"/>
    <w:rsid w:val="003A72CD"/>
    <w:rsid w:val="003A7426"/>
    <w:rsid w:val="003A77AA"/>
    <w:rsid w:val="003A787B"/>
    <w:rsid w:val="003B066C"/>
    <w:rsid w:val="003B0C87"/>
    <w:rsid w:val="003B21CF"/>
    <w:rsid w:val="003B39D1"/>
    <w:rsid w:val="003B3CEE"/>
    <w:rsid w:val="003B4341"/>
    <w:rsid w:val="003B4583"/>
    <w:rsid w:val="003B4813"/>
    <w:rsid w:val="003B4F10"/>
    <w:rsid w:val="003B56E7"/>
    <w:rsid w:val="003B5BD3"/>
    <w:rsid w:val="003B6155"/>
    <w:rsid w:val="003B62B3"/>
    <w:rsid w:val="003B6B8C"/>
    <w:rsid w:val="003B6D8C"/>
    <w:rsid w:val="003B7465"/>
    <w:rsid w:val="003B7F4A"/>
    <w:rsid w:val="003C04A2"/>
    <w:rsid w:val="003C202C"/>
    <w:rsid w:val="003C2898"/>
    <w:rsid w:val="003C370B"/>
    <w:rsid w:val="003C4E77"/>
    <w:rsid w:val="003C5336"/>
    <w:rsid w:val="003C5947"/>
    <w:rsid w:val="003C5C5C"/>
    <w:rsid w:val="003C5ECB"/>
    <w:rsid w:val="003C6C9C"/>
    <w:rsid w:val="003C70A4"/>
    <w:rsid w:val="003C72BA"/>
    <w:rsid w:val="003C75E2"/>
    <w:rsid w:val="003C7EE9"/>
    <w:rsid w:val="003D0795"/>
    <w:rsid w:val="003D0922"/>
    <w:rsid w:val="003D3341"/>
    <w:rsid w:val="003D3928"/>
    <w:rsid w:val="003D3E57"/>
    <w:rsid w:val="003D4443"/>
    <w:rsid w:val="003D57A6"/>
    <w:rsid w:val="003D67BE"/>
    <w:rsid w:val="003D7DFC"/>
    <w:rsid w:val="003E09F3"/>
    <w:rsid w:val="003E0B7E"/>
    <w:rsid w:val="003E0B7F"/>
    <w:rsid w:val="003E13D6"/>
    <w:rsid w:val="003E3623"/>
    <w:rsid w:val="003E3BE7"/>
    <w:rsid w:val="003E3EB4"/>
    <w:rsid w:val="003E40C2"/>
    <w:rsid w:val="003E4288"/>
    <w:rsid w:val="003E46EF"/>
    <w:rsid w:val="003E6115"/>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541E"/>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0F0F"/>
    <w:rsid w:val="00411385"/>
    <w:rsid w:val="00411E25"/>
    <w:rsid w:val="0041229C"/>
    <w:rsid w:val="0041295E"/>
    <w:rsid w:val="00412E0F"/>
    <w:rsid w:val="00413D34"/>
    <w:rsid w:val="00414186"/>
    <w:rsid w:val="00414A8B"/>
    <w:rsid w:val="00415588"/>
    <w:rsid w:val="0041567C"/>
    <w:rsid w:val="004159A8"/>
    <w:rsid w:val="0041681C"/>
    <w:rsid w:val="00416D95"/>
    <w:rsid w:val="00417C84"/>
    <w:rsid w:val="0042142C"/>
    <w:rsid w:val="004219DC"/>
    <w:rsid w:val="00421A18"/>
    <w:rsid w:val="00421B9D"/>
    <w:rsid w:val="0042314D"/>
    <w:rsid w:val="00423A46"/>
    <w:rsid w:val="00424443"/>
    <w:rsid w:val="00425250"/>
    <w:rsid w:val="004252DA"/>
    <w:rsid w:val="004258AA"/>
    <w:rsid w:val="00426488"/>
    <w:rsid w:val="00426DCC"/>
    <w:rsid w:val="0042709C"/>
    <w:rsid w:val="00427D37"/>
    <w:rsid w:val="00427EA1"/>
    <w:rsid w:val="004300A5"/>
    <w:rsid w:val="004305A9"/>
    <w:rsid w:val="004305BF"/>
    <w:rsid w:val="004308B3"/>
    <w:rsid w:val="00431C87"/>
    <w:rsid w:val="004323AB"/>
    <w:rsid w:val="004324CD"/>
    <w:rsid w:val="00432C1E"/>
    <w:rsid w:val="00432F64"/>
    <w:rsid w:val="00433C12"/>
    <w:rsid w:val="00433E00"/>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64F"/>
    <w:rsid w:val="00447B33"/>
    <w:rsid w:val="004508C9"/>
    <w:rsid w:val="00451022"/>
    <w:rsid w:val="00451613"/>
    <w:rsid w:val="00453F03"/>
    <w:rsid w:val="00453FC7"/>
    <w:rsid w:val="00454557"/>
    <w:rsid w:val="00456089"/>
    <w:rsid w:val="004561CE"/>
    <w:rsid w:val="004601AC"/>
    <w:rsid w:val="00460F60"/>
    <w:rsid w:val="0046182B"/>
    <w:rsid w:val="0046195E"/>
    <w:rsid w:val="00461F33"/>
    <w:rsid w:val="00462591"/>
    <w:rsid w:val="0046427E"/>
    <w:rsid w:val="004651AA"/>
    <w:rsid w:val="00465C10"/>
    <w:rsid w:val="00466B7C"/>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65D9"/>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6995"/>
    <w:rsid w:val="00497229"/>
    <w:rsid w:val="0049796A"/>
    <w:rsid w:val="004A0793"/>
    <w:rsid w:val="004A0854"/>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3BC7"/>
    <w:rsid w:val="004B470F"/>
    <w:rsid w:val="004B5344"/>
    <w:rsid w:val="004B571B"/>
    <w:rsid w:val="004B62FD"/>
    <w:rsid w:val="004B64D6"/>
    <w:rsid w:val="004B6865"/>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8F1"/>
    <w:rsid w:val="004C6F5C"/>
    <w:rsid w:val="004C70AB"/>
    <w:rsid w:val="004D1079"/>
    <w:rsid w:val="004D1147"/>
    <w:rsid w:val="004D16C1"/>
    <w:rsid w:val="004D176A"/>
    <w:rsid w:val="004D1A53"/>
    <w:rsid w:val="004D2495"/>
    <w:rsid w:val="004D2B67"/>
    <w:rsid w:val="004D5E49"/>
    <w:rsid w:val="004D683C"/>
    <w:rsid w:val="004D6D11"/>
    <w:rsid w:val="004D6F85"/>
    <w:rsid w:val="004E104F"/>
    <w:rsid w:val="004E186D"/>
    <w:rsid w:val="004E20E6"/>
    <w:rsid w:val="004E22AB"/>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4E1A"/>
    <w:rsid w:val="00505603"/>
    <w:rsid w:val="00505F66"/>
    <w:rsid w:val="00506071"/>
    <w:rsid w:val="00506F12"/>
    <w:rsid w:val="0051015F"/>
    <w:rsid w:val="0051085E"/>
    <w:rsid w:val="005115BB"/>
    <w:rsid w:val="00511706"/>
    <w:rsid w:val="005124E9"/>
    <w:rsid w:val="005135F6"/>
    <w:rsid w:val="00513A6B"/>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304"/>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013"/>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1517"/>
    <w:rsid w:val="005A18A1"/>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351"/>
    <w:rsid w:val="005B3AD9"/>
    <w:rsid w:val="005B4296"/>
    <w:rsid w:val="005B4D97"/>
    <w:rsid w:val="005B528E"/>
    <w:rsid w:val="005B5F10"/>
    <w:rsid w:val="005B63B2"/>
    <w:rsid w:val="005B6504"/>
    <w:rsid w:val="005B6623"/>
    <w:rsid w:val="005B6996"/>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0732"/>
    <w:rsid w:val="005E216B"/>
    <w:rsid w:val="005E37D7"/>
    <w:rsid w:val="005E3C43"/>
    <w:rsid w:val="005E6200"/>
    <w:rsid w:val="005E65F0"/>
    <w:rsid w:val="005E6691"/>
    <w:rsid w:val="005E70AC"/>
    <w:rsid w:val="005E7EA6"/>
    <w:rsid w:val="005F0DF6"/>
    <w:rsid w:val="005F15F1"/>
    <w:rsid w:val="005F2329"/>
    <w:rsid w:val="005F2D82"/>
    <w:rsid w:val="005F3B55"/>
    <w:rsid w:val="005F4625"/>
    <w:rsid w:val="005F465F"/>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117"/>
    <w:rsid w:val="00615340"/>
    <w:rsid w:val="006153A6"/>
    <w:rsid w:val="006157AC"/>
    <w:rsid w:val="00615CF4"/>
    <w:rsid w:val="00615D26"/>
    <w:rsid w:val="00617449"/>
    <w:rsid w:val="00617BC9"/>
    <w:rsid w:val="00621C01"/>
    <w:rsid w:val="00621EEA"/>
    <w:rsid w:val="006221B9"/>
    <w:rsid w:val="0062223D"/>
    <w:rsid w:val="00622CA7"/>
    <w:rsid w:val="00623161"/>
    <w:rsid w:val="00623546"/>
    <w:rsid w:val="00623783"/>
    <w:rsid w:val="006241AA"/>
    <w:rsid w:val="0062524D"/>
    <w:rsid w:val="006255F1"/>
    <w:rsid w:val="00625ED2"/>
    <w:rsid w:val="0063002E"/>
    <w:rsid w:val="00630525"/>
    <w:rsid w:val="00630979"/>
    <w:rsid w:val="0063123F"/>
    <w:rsid w:val="00631569"/>
    <w:rsid w:val="00631EEC"/>
    <w:rsid w:val="00632295"/>
    <w:rsid w:val="00633361"/>
    <w:rsid w:val="006341BE"/>
    <w:rsid w:val="006358E6"/>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08B2"/>
    <w:rsid w:val="0065144F"/>
    <w:rsid w:val="00651633"/>
    <w:rsid w:val="006520DA"/>
    <w:rsid w:val="006524B9"/>
    <w:rsid w:val="00652C4C"/>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F7D"/>
    <w:rsid w:val="006640D5"/>
    <w:rsid w:val="0066439C"/>
    <w:rsid w:val="00664430"/>
    <w:rsid w:val="0066445D"/>
    <w:rsid w:val="006649BD"/>
    <w:rsid w:val="00666110"/>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D47"/>
    <w:rsid w:val="00675F6F"/>
    <w:rsid w:val="00677326"/>
    <w:rsid w:val="006773A1"/>
    <w:rsid w:val="0068036B"/>
    <w:rsid w:val="00680AE7"/>
    <w:rsid w:val="00680BD8"/>
    <w:rsid w:val="00681A2D"/>
    <w:rsid w:val="00681AED"/>
    <w:rsid w:val="00681EAE"/>
    <w:rsid w:val="00681F31"/>
    <w:rsid w:val="006826A3"/>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9D0"/>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19D2"/>
    <w:rsid w:val="006B23AD"/>
    <w:rsid w:val="006B2B39"/>
    <w:rsid w:val="006B37EF"/>
    <w:rsid w:val="006B3F4D"/>
    <w:rsid w:val="006B4131"/>
    <w:rsid w:val="006B4C95"/>
    <w:rsid w:val="006B55BE"/>
    <w:rsid w:val="006B582A"/>
    <w:rsid w:val="006B6DDB"/>
    <w:rsid w:val="006B7A88"/>
    <w:rsid w:val="006C095A"/>
    <w:rsid w:val="006C0B62"/>
    <w:rsid w:val="006C0F17"/>
    <w:rsid w:val="006C0FBA"/>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17"/>
    <w:rsid w:val="006D1D7B"/>
    <w:rsid w:val="006D20E6"/>
    <w:rsid w:val="006D2C00"/>
    <w:rsid w:val="006D44B4"/>
    <w:rsid w:val="006D4C13"/>
    <w:rsid w:val="006D4D04"/>
    <w:rsid w:val="006D5F55"/>
    <w:rsid w:val="006D6286"/>
    <w:rsid w:val="006D6865"/>
    <w:rsid w:val="006D7161"/>
    <w:rsid w:val="006D75D1"/>
    <w:rsid w:val="006D7B37"/>
    <w:rsid w:val="006E0DC6"/>
    <w:rsid w:val="006E200F"/>
    <w:rsid w:val="006E2A00"/>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1D4"/>
    <w:rsid w:val="007003D9"/>
    <w:rsid w:val="007003F2"/>
    <w:rsid w:val="00700587"/>
    <w:rsid w:val="00700F99"/>
    <w:rsid w:val="007031B5"/>
    <w:rsid w:val="00703F14"/>
    <w:rsid w:val="007046B4"/>
    <w:rsid w:val="007049FD"/>
    <w:rsid w:val="00706703"/>
    <w:rsid w:val="00707278"/>
    <w:rsid w:val="00710D24"/>
    <w:rsid w:val="007112CC"/>
    <w:rsid w:val="00711B0B"/>
    <w:rsid w:val="00711F27"/>
    <w:rsid w:val="00711F5A"/>
    <w:rsid w:val="00712E53"/>
    <w:rsid w:val="00713E8F"/>
    <w:rsid w:val="00714E19"/>
    <w:rsid w:val="0071563F"/>
    <w:rsid w:val="0071571C"/>
    <w:rsid w:val="007165E3"/>
    <w:rsid w:val="007167E2"/>
    <w:rsid w:val="00717223"/>
    <w:rsid w:val="007172D5"/>
    <w:rsid w:val="00717ADF"/>
    <w:rsid w:val="00717D1E"/>
    <w:rsid w:val="0072118B"/>
    <w:rsid w:val="00721B42"/>
    <w:rsid w:val="0072304C"/>
    <w:rsid w:val="007235E4"/>
    <w:rsid w:val="00724378"/>
    <w:rsid w:val="0072467C"/>
    <w:rsid w:val="00724B18"/>
    <w:rsid w:val="00726AF6"/>
    <w:rsid w:val="00727705"/>
    <w:rsid w:val="00730802"/>
    <w:rsid w:val="00730B33"/>
    <w:rsid w:val="00730BFA"/>
    <w:rsid w:val="007329AF"/>
    <w:rsid w:val="00734D12"/>
    <w:rsid w:val="00735016"/>
    <w:rsid w:val="00735AF5"/>
    <w:rsid w:val="00735D43"/>
    <w:rsid w:val="007368C4"/>
    <w:rsid w:val="00736F10"/>
    <w:rsid w:val="00737D7E"/>
    <w:rsid w:val="00737FCD"/>
    <w:rsid w:val="007404B4"/>
    <w:rsid w:val="00740571"/>
    <w:rsid w:val="00741059"/>
    <w:rsid w:val="00742363"/>
    <w:rsid w:val="007438AB"/>
    <w:rsid w:val="00743F46"/>
    <w:rsid w:val="00744983"/>
    <w:rsid w:val="00744FD7"/>
    <w:rsid w:val="0074672A"/>
    <w:rsid w:val="0074698A"/>
    <w:rsid w:val="00746B34"/>
    <w:rsid w:val="0074728C"/>
    <w:rsid w:val="00747365"/>
    <w:rsid w:val="00747A4A"/>
    <w:rsid w:val="00747D25"/>
    <w:rsid w:val="00750124"/>
    <w:rsid w:val="00750282"/>
    <w:rsid w:val="00750D3D"/>
    <w:rsid w:val="00750EF1"/>
    <w:rsid w:val="0075101B"/>
    <w:rsid w:val="007526A1"/>
    <w:rsid w:val="00752E46"/>
    <w:rsid w:val="007530C0"/>
    <w:rsid w:val="0075541A"/>
    <w:rsid w:val="00756078"/>
    <w:rsid w:val="007561BD"/>
    <w:rsid w:val="007561C5"/>
    <w:rsid w:val="00756513"/>
    <w:rsid w:val="0075749D"/>
    <w:rsid w:val="00760702"/>
    <w:rsid w:val="0076077D"/>
    <w:rsid w:val="00760937"/>
    <w:rsid w:val="007628E3"/>
    <w:rsid w:val="0076337E"/>
    <w:rsid w:val="00763A16"/>
    <w:rsid w:val="00763DED"/>
    <w:rsid w:val="00763F88"/>
    <w:rsid w:val="00763FC4"/>
    <w:rsid w:val="00764AB3"/>
    <w:rsid w:val="00764EA3"/>
    <w:rsid w:val="00765353"/>
    <w:rsid w:val="007660DE"/>
    <w:rsid w:val="00775970"/>
    <w:rsid w:val="007761F6"/>
    <w:rsid w:val="0077663C"/>
    <w:rsid w:val="00776980"/>
    <w:rsid w:val="00776D3D"/>
    <w:rsid w:val="00776D50"/>
    <w:rsid w:val="00777365"/>
    <w:rsid w:val="00780DC4"/>
    <w:rsid w:val="00781B2C"/>
    <w:rsid w:val="00782844"/>
    <w:rsid w:val="00782A62"/>
    <w:rsid w:val="00782EBF"/>
    <w:rsid w:val="00782FDA"/>
    <w:rsid w:val="007848A7"/>
    <w:rsid w:val="00784B2C"/>
    <w:rsid w:val="007850B2"/>
    <w:rsid w:val="0078533C"/>
    <w:rsid w:val="00787810"/>
    <w:rsid w:val="0079081A"/>
    <w:rsid w:val="00790909"/>
    <w:rsid w:val="00790A12"/>
    <w:rsid w:val="0079122A"/>
    <w:rsid w:val="00791D8A"/>
    <w:rsid w:val="00791DBE"/>
    <w:rsid w:val="007945F0"/>
    <w:rsid w:val="00794661"/>
    <w:rsid w:val="00796E0C"/>
    <w:rsid w:val="007A1A0F"/>
    <w:rsid w:val="007A3993"/>
    <w:rsid w:val="007A5161"/>
    <w:rsid w:val="007A5379"/>
    <w:rsid w:val="007A6698"/>
    <w:rsid w:val="007A70AF"/>
    <w:rsid w:val="007B23BC"/>
    <w:rsid w:val="007B27A7"/>
    <w:rsid w:val="007B32CA"/>
    <w:rsid w:val="007B3356"/>
    <w:rsid w:val="007B33E4"/>
    <w:rsid w:val="007B40BB"/>
    <w:rsid w:val="007B40D0"/>
    <w:rsid w:val="007B4407"/>
    <w:rsid w:val="007B4D27"/>
    <w:rsid w:val="007B5618"/>
    <w:rsid w:val="007B5731"/>
    <w:rsid w:val="007B5E95"/>
    <w:rsid w:val="007B68D8"/>
    <w:rsid w:val="007B6E39"/>
    <w:rsid w:val="007B6F0F"/>
    <w:rsid w:val="007B7591"/>
    <w:rsid w:val="007B7F5F"/>
    <w:rsid w:val="007C00F8"/>
    <w:rsid w:val="007C0477"/>
    <w:rsid w:val="007C04FC"/>
    <w:rsid w:val="007C19BD"/>
    <w:rsid w:val="007C207E"/>
    <w:rsid w:val="007C2A06"/>
    <w:rsid w:val="007C2CC5"/>
    <w:rsid w:val="007C2EF9"/>
    <w:rsid w:val="007C4E06"/>
    <w:rsid w:val="007C5CBF"/>
    <w:rsid w:val="007C683D"/>
    <w:rsid w:val="007C7169"/>
    <w:rsid w:val="007D09F8"/>
    <w:rsid w:val="007D147D"/>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A0A"/>
    <w:rsid w:val="007E1B1D"/>
    <w:rsid w:val="007E1DAF"/>
    <w:rsid w:val="007E24C9"/>
    <w:rsid w:val="007E2E22"/>
    <w:rsid w:val="007E31F1"/>
    <w:rsid w:val="007E3648"/>
    <w:rsid w:val="007E3735"/>
    <w:rsid w:val="007E3A95"/>
    <w:rsid w:val="007E3D7F"/>
    <w:rsid w:val="007E48A8"/>
    <w:rsid w:val="007E57A3"/>
    <w:rsid w:val="007E6F97"/>
    <w:rsid w:val="007E70E2"/>
    <w:rsid w:val="007E7135"/>
    <w:rsid w:val="007E7A54"/>
    <w:rsid w:val="007F0434"/>
    <w:rsid w:val="007F05FD"/>
    <w:rsid w:val="007F08F4"/>
    <w:rsid w:val="007F187F"/>
    <w:rsid w:val="007F1952"/>
    <w:rsid w:val="007F27E9"/>
    <w:rsid w:val="007F495D"/>
    <w:rsid w:val="007F5A71"/>
    <w:rsid w:val="007F7523"/>
    <w:rsid w:val="008008F9"/>
    <w:rsid w:val="00801845"/>
    <w:rsid w:val="00801971"/>
    <w:rsid w:val="00802AEB"/>
    <w:rsid w:val="00803F47"/>
    <w:rsid w:val="00804382"/>
    <w:rsid w:val="00805C19"/>
    <w:rsid w:val="008062F2"/>
    <w:rsid w:val="00806457"/>
    <w:rsid w:val="008067D2"/>
    <w:rsid w:val="00806C2E"/>
    <w:rsid w:val="00807723"/>
    <w:rsid w:val="008077F8"/>
    <w:rsid w:val="008100DB"/>
    <w:rsid w:val="0081014C"/>
    <w:rsid w:val="00810461"/>
    <w:rsid w:val="00810632"/>
    <w:rsid w:val="00812597"/>
    <w:rsid w:val="00812CBF"/>
    <w:rsid w:val="00813ED0"/>
    <w:rsid w:val="008149E0"/>
    <w:rsid w:val="008157C2"/>
    <w:rsid w:val="008169FC"/>
    <w:rsid w:val="00816DB3"/>
    <w:rsid w:val="00817196"/>
    <w:rsid w:val="008175F2"/>
    <w:rsid w:val="00820917"/>
    <w:rsid w:val="008210B6"/>
    <w:rsid w:val="00822C9A"/>
    <w:rsid w:val="008230A0"/>
    <w:rsid w:val="008232DC"/>
    <w:rsid w:val="008236A2"/>
    <w:rsid w:val="00823928"/>
    <w:rsid w:val="0082512B"/>
    <w:rsid w:val="008261E5"/>
    <w:rsid w:val="008265BF"/>
    <w:rsid w:val="00826746"/>
    <w:rsid w:val="00827118"/>
    <w:rsid w:val="0082740F"/>
    <w:rsid w:val="00827B7A"/>
    <w:rsid w:val="00827EDA"/>
    <w:rsid w:val="00827FC0"/>
    <w:rsid w:val="00830604"/>
    <w:rsid w:val="00830A57"/>
    <w:rsid w:val="00831168"/>
    <w:rsid w:val="0083154F"/>
    <w:rsid w:val="00832269"/>
    <w:rsid w:val="008326B7"/>
    <w:rsid w:val="0083333C"/>
    <w:rsid w:val="00833813"/>
    <w:rsid w:val="00833F28"/>
    <w:rsid w:val="008357C5"/>
    <w:rsid w:val="008365D8"/>
    <w:rsid w:val="00836675"/>
    <w:rsid w:val="0083717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995"/>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0CA"/>
    <w:rsid w:val="008603C1"/>
    <w:rsid w:val="008611CD"/>
    <w:rsid w:val="00861500"/>
    <w:rsid w:val="0086198E"/>
    <w:rsid w:val="00862121"/>
    <w:rsid w:val="00862D87"/>
    <w:rsid w:val="00862DE3"/>
    <w:rsid w:val="0086322E"/>
    <w:rsid w:val="0086330D"/>
    <w:rsid w:val="00863794"/>
    <w:rsid w:val="00863CEA"/>
    <w:rsid w:val="008649F3"/>
    <w:rsid w:val="00865B5D"/>
    <w:rsid w:val="00865CA8"/>
    <w:rsid w:val="00865E40"/>
    <w:rsid w:val="00865F4E"/>
    <w:rsid w:val="00866BB3"/>
    <w:rsid w:val="0086798E"/>
    <w:rsid w:val="008701E4"/>
    <w:rsid w:val="00870DFB"/>
    <w:rsid w:val="00871117"/>
    <w:rsid w:val="00871242"/>
    <w:rsid w:val="00871DA1"/>
    <w:rsid w:val="00872DB0"/>
    <w:rsid w:val="00874FD2"/>
    <w:rsid w:val="00876F25"/>
    <w:rsid w:val="00877006"/>
    <w:rsid w:val="00880FF4"/>
    <w:rsid w:val="00881091"/>
    <w:rsid w:val="008813CF"/>
    <w:rsid w:val="008822E6"/>
    <w:rsid w:val="0088309F"/>
    <w:rsid w:val="0088559F"/>
    <w:rsid w:val="00885F6E"/>
    <w:rsid w:val="00886628"/>
    <w:rsid w:val="00886F42"/>
    <w:rsid w:val="00887222"/>
    <w:rsid w:val="00891487"/>
    <w:rsid w:val="00891945"/>
    <w:rsid w:val="00891C62"/>
    <w:rsid w:val="00892515"/>
    <w:rsid w:val="0089497F"/>
    <w:rsid w:val="00894F70"/>
    <w:rsid w:val="00895468"/>
    <w:rsid w:val="00895974"/>
    <w:rsid w:val="008970E2"/>
    <w:rsid w:val="00897287"/>
    <w:rsid w:val="00897A83"/>
    <w:rsid w:val="008A1059"/>
    <w:rsid w:val="008A16FA"/>
    <w:rsid w:val="008A1855"/>
    <w:rsid w:val="008A1A52"/>
    <w:rsid w:val="008A1FB7"/>
    <w:rsid w:val="008A2438"/>
    <w:rsid w:val="008A278F"/>
    <w:rsid w:val="008A2ACE"/>
    <w:rsid w:val="008A3981"/>
    <w:rsid w:val="008A6A99"/>
    <w:rsid w:val="008A6E86"/>
    <w:rsid w:val="008A7A1D"/>
    <w:rsid w:val="008B03F7"/>
    <w:rsid w:val="008B13EC"/>
    <w:rsid w:val="008B18DC"/>
    <w:rsid w:val="008B193B"/>
    <w:rsid w:val="008B1DA7"/>
    <w:rsid w:val="008B2250"/>
    <w:rsid w:val="008B2B6B"/>
    <w:rsid w:val="008B2DBD"/>
    <w:rsid w:val="008B4206"/>
    <w:rsid w:val="008B49EB"/>
    <w:rsid w:val="008B5CB8"/>
    <w:rsid w:val="008B5F42"/>
    <w:rsid w:val="008B6354"/>
    <w:rsid w:val="008B6472"/>
    <w:rsid w:val="008B66E7"/>
    <w:rsid w:val="008B6744"/>
    <w:rsid w:val="008B6F67"/>
    <w:rsid w:val="008B72F2"/>
    <w:rsid w:val="008B7D31"/>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2EB2"/>
    <w:rsid w:val="008E3568"/>
    <w:rsid w:val="008E4A70"/>
    <w:rsid w:val="008E5722"/>
    <w:rsid w:val="008E609D"/>
    <w:rsid w:val="008E6147"/>
    <w:rsid w:val="008E61D3"/>
    <w:rsid w:val="008E6212"/>
    <w:rsid w:val="008E6552"/>
    <w:rsid w:val="008E6619"/>
    <w:rsid w:val="008E6AF9"/>
    <w:rsid w:val="008E6DFC"/>
    <w:rsid w:val="008E72DA"/>
    <w:rsid w:val="008F2184"/>
    <w:rsid w:val="008F289B"/>
    <w:rsid w:val="008F2E55"/>
    <w:rsid w:val="008F3170"/>
    <w:rsid w:val="008F5459"/>
    <w:rsid w:val="008F61C3"/>
    <w:rsid w:val="008F723C"/>
    <w:rsid w:val="008F737F"/>
    <w:rsid w:val="008F740F"/>
    <w:rsid w:val="008F7477"/>
    <w:rsid w:val="008F799B"/>
    <w:rsid w:val="009018B0"/>
    <w:rsid w:val="00902068"/>
    <w:rsid w:val="009041C4"/>
    <w:rsid w:val="009048B6"/>
    <w:rsid w:val="009049A5"/>
    <w:rsid w:val="009076A9"/>
    <w:rsid w:val="00907A93"/>
    <w:rsid w:val="009101FE"/>
    <w:rsid w:val="00910727"/>
    <w:rsid w:val="00910BFF"/>
    <w:rsid w:val="0091178A"/>
    <w:rsid w:val="00911EC7"/>
    <w:rsid w:val="00914A5A"/>
    <w:rsid w:val="00914F06"/>
    <w:rsid w:val="009154F1"/>
    <w:rsid w:val="00916300"/>
    <w:rsid w:val="0091724A"/>
    <w:rsid w:val="00920E50"/>
    <w:rsid w:val="0092105F"/>
    <w:rsid w:val="00921B64"/>
    <w:rsid w:val="00921D17"/>
    <w:rsid w:val="00923082"/>
    <w:rsid w:val="00923C74"/>
    <w:rsid w:val="00924CDB"/>
    <w:rsid w:val="00925DF3"/>
    <w:rsid w:val="00925F52"/>
    <w:rsid w:val="00927958"/>
    <w:rsid w:val="00927B77"/>
    <w:rsid w:val="00930697"/>
    <w:rsid w:val="0093183B"/>
    <w:rsid w:val="009318B2"/>
    <w:rsid w:val="00931D28"/>
    <w:rsid w:val="00933D99"/>
    <w:rsid w:val="00934317"/>
    <w:rsid w:val="009348D6"/>
    <w:rsid w:val="009355C9"/>
    <w:rsid w:val="00936049"/>
    <w:rsid w:val="009360FD"/>
    <w:rsid w:val="0093654D"/>
    <w:rsid w:val="009369F7"/>
    <w:rsid w:val="00936D71"/>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3B4B"/>
    <w:rsid w:val="0095454B"/>
    <w:rsid w:val="00954A7D"/>
    <w:rsid w:val="00954C94"/>
    <w:rsid w:val="009556BE"/>
    <w:rsid w:val="00956679"/>
    <w:rsid w:val="0095759A"/>
    <w:rsid w:val="00957EFB"/>
    <w:rsid w:val="00957F27"/>
    <w:rsid w:val="00957FE3"/>
    <w:rsid w:val="00960DED"/>
    <w:rsid w:val="00961062"/>
    <w:rsid w:val="00961BBF"/>
    <w:rsid w:val="00961E39"/>
    <w:rsid w:val="0096367F"/>
    <w:rsid w:val="0096389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C39"/>
    <w:rsid w:val="00977F1F"/>
    <w:rsid w:val="00981DDE"/>
    <w:rsid w:val="009820BB"/>
    <w:rsid w:val="00982E3D"/>
    <w:rsid w:val="0098433B"/>
    <w:rsid w:val="00984E31"/>
    <w:rsid w:val="00984F54"/>
    <w:rsid w:val="00986DBA"/>
    <w:rsid w:val="0099150C"/>
    <w:rsid w:val="009918CD"/>
    <w:rsid w:val="00991CF9"/>
    <w:rsid w:val="00992EBB"/>
    <w:rsid w:val="00992F8C"/>
    <w:rsid w:val="0099344C"/>
    <w:rsid w:val="009939D2"/>
    <w:rsid w:val="00993DCE"/>
    <w:rsid w:val="009950D2"/>
    <w:rsid w:val="0099571D"/>
    <w:rsid w:val="00995AB9"/>
    <w:rsid w:val="00995D2E"/>
    <w:rsid w:val="009960F0"/>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6DF"/>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327C"/>
    <w:rsid w:val="009C3CC8"/>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5DC"/>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6B73"/>
    <w:rsid w:val="00A004F6"/>
    <w:rsid w:val="00A007D2"/>
    <w:rsid w:val="00A01B50"/>
    <w:rsid w:val="00A022FF"/>
    <w:rsid w:val="00A02C37"/>
    <w:rsid w:val="00A02F7F"/>
    <w:rsid w:val="00A02F9D"/>
    <w:rsid w:val="00A0382B"/>
    <w:rsid w:val="00A04194"/>
    <w:rsid w:val="00A046B1"/>
    <w:rsid w:val="00A046BB"/>
    <w:rsid w:val="00A07C4B"/>
    <w:rsid w:val="00A101FF"/>
    <w:rsid w:val="00A10378"/>
    <w:rsid w:val="00A106DD"/>
    <w:rsid w:val="00A128DA"/>
    <w:rsid w:val="00A12B1C"/>
    <w:rsid w:val="00A13A6E"/>
    <w:rsid w:val="00A14130"/>
    <w:rsid w:val="00A14934"/>
    <w:rsid w:val="00A1551F"/>
    <w:rsid w:val="00A15FF9"/>
    <w:rsid w:val="00A1623F"/>
    <w:rsid w:val="00A173E2"/>
    <w:rsid w:val="00A178B7"/>
    <w:rsid w:val="00A17955"/>
    <w:rsid w:val="00A17C64"/>
    <w:rsid w:val="00A206BD"/>
    <w:rsid w:val="00A20AB5"/>
    <w:rsid w:val="00A20B92"/>
    <w:rsid w:val="00A21668"/>
    <w:rsid w:val="00A22544"/>
    <w:rsid w:val="00A22688"/>
    <w:rsid w:val="00A23ABA"/>
    <w:rsid w:val="00A241A9"/>
    <w:rsid w:val="00A24269"/>
    <w:rsid w:val="00A247F1"/>
    <w:rsid w:val="00A25D63"/>
    <w:rsid w:val="00A26409"/>
    <w:rsid w:val="00A267CB"/>
    <w:rsid w:val="00A26B01"/>
    <w:rsid w:val="00A27485"/>
    <w:rsid w:val="00A3041F"/>
    <w:rsid w:val="00A30C78"/>
    <w:rsid w:val="00A30F60"/>
    <w:rsid w:val="00A31376"/>
    <w:rsid w:val="00A3138B"/>
    <w:rsid w:val="00A31649"/>
    <w:rsid w:val="00A33608"/>
    <w:rsid w:val="00A341FA"/>
    <w:rsid w:val="00A343BB"/>
    <w:rsid w:val="00A345D2"/>
    <w:rsid w:val="00A3482E"/>
    <w:rsid w:val="00A34C7A"/>
    <w:rsid w:val="00A35631"/>
    <w:rsid w:val="00A35984"/>
    <w:rsid w:val="00A36BE3"/>
    <w:rsid w:val="00A3738F"/>
    <w:rsid w:val="00A4044C"/>
    <w:rsid w:val="00A4048D"/>
    <w:rsid w:val="00A40CCA"/>
    <w:rsid w:val="00A414FE"/>
    <w:rsid w:val="00A4161C"/>
    <w:rsid w:val="00A436C2"/>
    <w:rsid w:val="00A44726"/>
    <w:rsid w:val="00A4612E"/>
    <w:rsid w:val="00A47714"/>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4F9"/>
    <w:rsid w:val="00A648E8"/>
    <w:rsid w:val="00A652DF"/>
    <w:rsid w:val="00A66947"/>
    <w:rsid w:val="00A70F9E"/>
    <w:rsid w:val="00A729C0"/>
    <w:rsid w:val="00A7403B"/>
    <w:rsid w:val="00A748D3"/>
    <w:rsid w:val="00A74F1B"/>
    <w:rsid w:val="00A74F45"/>
    <w:rsid w:val="00A75C41"/>
    <w:rsid w:val="00A75E43"/>
    <w:rsid w:val="00A76DB9"/>
    <w:rsid w:val="00A807EA"/>
    <w:rsid w:val="00A809A6"/>
    <w:rsid w:val="00A80B50"/>
    <w:rsid w:val="00A80C64"/>
    <w:rsid w:val="00A81749"/>
    <w:rsid w:val="00A81FD2"/>
    <w:rsid w:val="00A82CF6"/>
    <w:rsid w:val="00A8386D"/>
    <w:rsid w:val="00A84E02"/>
    <w:rsid w:val="00A8556F"/>
    <w:rsid w:val="00A858FA"/>
    <w:rsid w:val="00A85E86"/>
    <w:rsid w:val="00A8662B"/>
    <w:rsid w:val="00A86BD9"/>
    <w:rsid w:val="00A86D43"/>
    <w:rsid w:val="00A86FDB"/>
    <w:rsid w:val="00A87B56"/>
    <w:rsid w:val="00A90D97"/>
    <w:rsid w:val="00A91557"/>
    <w:rsid w:val="00A91AC9"/>
    <w:rsid w:val="00A9282E"/>
    <w:rsid w:val="00A93275"/>
    <w:rsid w:val="00A936C6"/>
    <w:rsid w:val="00A94930"/>
    <w:rsid w:val="00A95278"/>
    <w:rsid w:val="00A96357"/>
    <w:rsid w:val="00A9664E"/>
    <w:rsid w:val="00A96799"/>
    <w:rsid w:val="00A96E2C"/>
    <w:rsid w:val="00AA0DA8"/>
    <w:rsid w:val="00AA114E"/>
    <w:rsid w:val="00AA1871"/>
    <w:rsid w:val="00AA24F2"/>
    <w:rsid w:val="00AA284E"/>
    <w:rsid w:val="00AA496B"/>
    <w:rsid w:val="00AA4DBA"/>
    <w:rsid w:val="00AA52AE"/>
    <w:rsid w:val="00AA54B6"/>
    <w:rsid w:val="00AA5B13"/>
    <w:rsid w:val="00AB04F7"/>
    <w:rsid w:val="00AB2B03"/>
    <w:rsid w:val="00AB3C27"/>
    <w:rsid w:val="00AB4C44"/>
    <w:rsid w:val="00AB5E4A"/>
    <w:rsid w:val="00AB6DF2"/>
    <w:rsid w:val="00AB7467"/>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9AE"/>
    <w:rsid w:val="00AC7AEC"/>
    <w:rsid w:val="00AD02BB"/>
    <w:rsid w:val="00AD076C"/>
    <w:rsid w:val="00AD143E"/>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589F"/>
    <w:rsid w:val="00AF62DA"/>
    <w:rsid w:val="00AF678B"/>
    <w:rsid w:val="00AF764A"/>
    <w:rsid w:val="00B001D0"/>
    <w:rsid w:val="00B00DBB"/>
    <w:rsid w:val="00B022FC"/>
    <w:rsid w:val="00B02F4F"/>
    <w:rsid w:val="00B03FCB"/>
    <w:rsid w:val="00B0587F"/>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04DB"/>
    <w:rsid w:val="00B218D9"/>
    <w:rsid w:val="00B2196D"/>
    <w:rsid w:val="00B23530"/>
    <w:rsid w:val="00B237A2"/>
    <w:rsid w:val="00B23F02"/>
    <w:rsid w:val="00B23F42"/>
    <w:rsid w:val="00B25AB0"/>
    <w:rsid w:val="00B26186"/>
    <w:rsid w:val="00B26AA1"/>
    <w:rsid w:val="00B27AA0"/>
    <w:rsid w:val="00B314B1"/>
    <w:rsid w:val="00B31977"/>
    <w:rsid w:val="00B31CA8"/>
    <w:rsid w:val="00B321B5"/>
    <w:rsid w:val="00B32986"/>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0F73"/>
    <w:rsid w:val="00B6120D"/>
    <w:rsid w:val="00B632CA"/>
    <w:rsid w:val="00B639DE"/>
    <w:rsid w:val="00B63E22"/>
    <w:rsid w:val="00B64B3F"/>
    <w:rsid w:val="00B65417"/>
    <w:rsid w:val="00B6593F"/>
    <w:rsid w:val="00B65FE4"/>
    <w:rsid w:val="00B66816"/>
    <w:rsid w:val="00B670F5"/>
    <w:rsid w:val="00B67AE9"/>
    <w:rsid w:val="00B7073D"/>
    <w:rsid w:val="00B7192E"/>
    <w:rsid w:val="00B71C89"/>
    <w:rsid w:val="00B72FFB"/>
    <w:rsid w:val="00B73456"/>
    <w:rsid w:val="00B73A73"/>
    <w:rsid w:val="00B73C55"/>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193"/>
    <w:rsid w:val="00B82502"/>
    <w:rsid w:val="00B82908"/>
    <w:rsid w:val="00B82F5F"/>
    <w:rsid w:val="00B83C19"/>
    <w:rsid w:val="00B83E9D"/>
    <w:rsid w:val="00B86160"/>
    <w:rsid w:val="00B861DB"/>
    <w:rsid w:val="00B87FBC"/>
    <w:rsid w:val="00B91DB7"/>
    <w:rsid w:val="00B93AA1"/>
    <w:rsid w:val="00B94476"/>
    <w:rsid w:val="00B95E9C"/>
    <w:rsid w:val="00B96118"/>
    <w:rsid w:val="00B962D8"/>
    <w:rsid w:val="00B96B3E"/>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224A"/>
    <w:rsid w:val="00BB2FE3"/>
    <w:rsid w:val="00BB3B54"/>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5B"/>
    <w:rsid w:val="00BC614D"/>
    <w:rsid w:val="00BC64C2"/>
    <w:rsid w:val="00BC6E4A"/>
    <w:rsid w:val="00BC6E7F"/>
    <w:rsid w:val="00BC72B5"/>
    <w:rsid w:val="00BC7587"/>
    <w:rsid w:val="00BC7EF2"/>
    <w:rsid w:val="00BD0A75"/>
    <w:rsid w:val="00BD1924"/>
    <w:rsid w:val="00BD234A"/>
    <w:rsid w:val="00BD2417"/>
    <w:rsid w:val="00BD3620"/>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4FC"/>
    <w:rsid w:val="00BF1E6B"/>
    <w:rsid w:val="00BF1FF6"/>
    <w:rsid w:val="00BF2847"/>
    <w:rsid w:val="00BF297D"/>
    <w:rsid w:val="00BF3321"/>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1E4E"/>
    <w:rsid w:val="00C02174"/>
    <w:rsid w:val="00C02216"/>
    <w:rsid w:val="00C02A96"/>
    <w:rsid w:val="00C0447A"/>
    <w:rsid w:val="00C06987"/>
    <w:rsid w:val="00C075BF"/>
    <w:rsid w:val="00C079F7"/>
    <w:rsid w:val="00C07F2F"/>
    <w:rsid w:val="00C11F21"/>
    <w:rsid w:val="00C11F36"/>
    <w:rsid w:val="00C120F5"/>
    <w:rsid w:val="00C122A7"/>
    <w:rsid w:val="00C12F5C"/>
    <w:rsid w:val="00C1326A"/>
    <w:rsid w:val="00C13EDE"/>
    <w:rsid w:val="00C142CC"/>
    <w:rsid w:val="00C146CE"/>
    <w:rsid w:val="00C156B9"/>
    <w:rsid w:val="00C158AE"/>
    <w:rsid w:val="00C16FAB"/>
    <w:rsid w:val="00C20428"/>
    <w:rsid w:val="00C20AA5"/>
    <w:rsid w:val="00C21417"/>
    <w:rsid w:val="00C21627"/>
    <w:rsid w:val="00C22348"/>
    <w:rsid w:val="00C22AE7"/>
    <w:rsid w:val="00C243AF"/>
    <w:rsid w:val="00C24480"/>
    <w:rsid w:val="00C249A3"/>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7D2"/>
    <w:rsid w:val="00C41A4D"/>
    <w:rsid w:val="00C41D69"/>
    <w:rsid w:val="00C42733"/>
    <w:rsid w:val="00C4293F"/>
    <w:rsid w:val="00C42F27"/>
    <w:rsid w:val="00C43218"/>
    <w:rsid w:val="00C44923"/>
    <w:rsid w:val="00C44FC6"/>
    <w:rsid w:val="00C45327"/>
    <w:rsid w:val="00C4551B"/>
    <w:rsid w:val="00C46855"/>
    <w:rsid w:val="00C4731F"/>
    <w:rsid w:val="00C51023"/>
    <w:rsid w:val="00C51888"/>
    <w:rsid w:val="00C51F25"/>
    <w:rsid w:val="00C53DD8"/>
    <w:rsid w:val="00C54462"/>
    <w:rsid w:val="00C5592D"/>
    <w:rsid w:val="00C55BB5"/>
    <w:rsid w:val="00C55C60"/>
    <w:rsid w:val="00C569D4"/>
    <w:rsid w:val="00C573DA"/>
    <w:rsid w:val="00C576C4"/>
    <w:rsid w:val="00C60134"/>
    <w:rsid w:val="00C60735"/>
    <w:rsid w:val="00C60A5E"/>
    <w:rsid w:val="00C6101E"/>
    <w:rsid w:val="00C610AF"/>
    <w:rsid w:val="00C61463"/>
    <w:rsid w:val="00C6174F"/>
    <w:rsid w:val="00C61C7F"/>
    <w:rsid w:val="00C61E4D"/>
    <w:rsid w:val="00C636F3"/>
    <w:rsid w:val="00C63B6C"/>
    <w:rsid w:val="00C64490"/>
    <w:rsid w:val="00C64A92"/>
    <w:rsid w:val="00C64E91"/>
    <w:rsid w:val="00C64F84"/>
    <w:rsid w:val="00C65144"/>
    <w:rsid w:val="00C65945"/>
    <w:rsid w:val="00C66231"/>
    <w:rsid w:val="00C66B90"/>
    <w:rsid w:val="00C70756"/>
    <w:rsid w:val="00C70AA7"/>
    <w:rsid w:val="00C70D1E"/>
    <w:rsid w:val="00C70F70"/>
    <w:rsid w:val="00C713A3"/>
    <w:rsid w:val="00C7140B"/>
    <w:rsid w:val="00C71432"/>
    <w:rsid w:val="00C7143D"/>
    <w:rsid w:val="00C730BA"/>
    <w:rsid w:val="00C73383"/>
    <w:rsid w:val="00C7506B"/>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5DCA"/>
    <w:rsid w:val="00C861C4"/>
    <w:rsid w:val="00C86B24"/>
    <w:rsid w:val="00C8701E"/>
    <w:rsid w:val="00C87441"/>
    <w:rsid w:val="00C87E56"/>
    <w:rsid w:val="00C87F6E"/>
    <w:rsid w:val="00C90B31"/>
    <w:rsid w:val="00C91634"/>
    <w:rsid w:val="00C91926"/>
    <w:rsid w:val="00C91DA3"/>
    <w:rsid w:val="00C9259D"/>
    <w:rsid w:val="00C926F6"/>
    <w:rsid w:val="00C9294A"/>
    <w:rsid w:val="00C9302D"/>
    <w:rsid w:val="00C93872"/>
    <w:rsid w:val="00C95A7A"/>
    <w:rsid w:val="00C95F0E"/>
    <w:rsid w:val="00C9623B"/>
    <w:rsid w:val="00C968CA"/>
    <w:rsid w:val="00C97E62"/>
    <w:rsid w:val="00CA09FB"/>
    <w:rsid w:val="00CA136A"/>
    <w:rsid w:val="00CA1DC1"/>
    <w:rsid w:val="00CA2391"/>
    <w:rsid w:val="00CA24CC"/>
    <w:rsid w:val="00CA2DF5"/>
    <w:rsid w:val="00CA400B"/>
    <w:rsid w:val="00CA4D0F"/>
    <w:rsid w:val="00CA4F1E"/>
    <w:rsid w:val="00CA58BB"/>
    <w:rsid w:val="00CA5AB1"/>
    <w:rsid w:val="00CA5DE6"/>
    <w:rsid w:val="00CA6BFB"/>
    <w:rsid w:val="00CA7A92"/>
    <w:rsid w:val="00CB1A44"/>
    <w:rsid w:val="00CB1B9E"/>
    <w:rsid w:val="00CB287A"/>
    <w:rsid w:val="00CB3FA1"/>
    <w:rsid w:val="00CB4C09"/>
    <w:rsid w:val="00CB5368"/>
    <w:rsid w:val="00CB5568"/>
    <w:rsid w:val="00CB5634"/>
    <w:rsid w:val="00CB5985"/>
    <w:rsid w:val="00CB624B"/>
    <w:rsid w:val="00CB70E5"/>
    <w:rsid w:val="00CB7124"/>
    <w:rsid w:val="00CC08F2"/>
    <w:rsid w:val="00CC091C"/>
    <w:rsid w:val="00CC141E"/>
    <w:rsid w:val="00CC241E"/>
    <w:rsid w:val="00CC3DE1"/>
    <w:rsid w:val="00CC3ED1"/>
    <w:rsid w:val="00CC4131"/>
    <w:rsid w:val="00CC4F79"/>
    <w:rsid w:val="00CC704D"/>
    <w:rsid w:val="00CC7ACF"/>
    <w:rsid w:val="00CD0CFD"/>
    <w:rsid w:val="00CD1F65"/>
    <w:rsid w:val="00CD26FC"/>
    <w:rsid w:val="00CD510A"/>
    <w:rsid w:val="00CD5C5E"/>
    <w:rsid w:val="00CD6B63"/>
    <w:rsid w:val="00CD70F0"/>
    <w:rsid w:val="00CD71FA"/>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54A7"/>
    <w:rsid w:val="00CF591B"/>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DEA"/>
    <w:rsid w:val="00D12F00"/>
    <w:rsid w:val="00D13858"/>
    <w:rsid w:val="00D13C3A"/>
    <w:rsid w:val="00D148FF"/>
    <w:rsid w:val="00D14FBF"/>
    <w:rsid w:val="00D154BE"/>
    <w:rsid w:val="00D15FE0"/>
    <w:rsid w:val="00D1654C"/>
    <w:rsid w:val="00D16B26"/>
    <w:rsid w:val="00D16E9A"/>
    <w:rsid w:val="00D20082"/>
    <w:rsid w:val="00D20383"/>
    <w:rsid w:val="00D20430"/>
    <w:rsid w:val="00D20B45"/>
    <w:rsid w:val="00D20FE1"/>
    <w:rsid w:val="00D2118A"/>
    <w:rsid w:val="00D215F8"/>
    <w:rsid w:val="00D21C2E"/>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1F6"/>
    <w:rsid w:val="00D33599"/>
    <w:rsid w:val="00D335AF"/>
    <w:rsid w:val="00D34FF0"/>
    <w:rsid w:val="00D351FF"/>
    <w:rsid w:val="00D35EB5"/>
    <w:rsid w:val="00D36853"/>
    <w:rsid w:val="00D36DE6"/>
    <w:rsid w:val="00D37794"/>
    <w:rsid w:val="00D37BFE"/>
    <w:rsid w:val="00D40F2E"/>
    <w:rsid w:val="00D416F1"/>
    <w:rsid w:val="00D433BC"/>
    <w:rsid w:val="00D43A51"/>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44D"/>
    <w:rsid w:val="00D5648F"/>
    <w:rsid w:val="00D569AC"/>
    <w:rsid w:val="00D56D8B"/>
    <w:rsid w:val="00D56DFC"/>
    <w:rsid w:val="00D574C6"/>
    <w:rsid w:val="00D61D40"/>
    <w:rsid w:val="00D62443"/>
    <w:rsid w:val="00D625E5"/>
    <w:rsid w:val="00D62F40"/>
    <w:rsid w:val="00D6349D"/>
    <w:rsid w:val="00D63720"/>
    <w:rsid w:val="00D637D6"/>
    <w:rsid w:val="00D638E9"/>
    <w:rsid w:val="00D64272"/>
    <w:rsid w:val="00D64938"/>
    <w:rsid w:val="00D652A5"/>
    <w:rsid w:val="00D652F2"/>
    <w:rsid w:val="00D6540A"/>
    <w:rsid w:val="00D66154"/>
    <w:rsid w:val="00D670F8"/>
    <w:rsid w:val="00D67DB1"/>
    <w:rsid w:val="00D7086A"/>
    <w:rsid w:val="00D7157A"/>
    <w:rsid w:val="00D71ED5"/>
    <w:rsid w:val="00D725F2"/>
    <w:rsid w:val="00D7261E"/>
    <w:rsid w:val="00D72B31"/>
    <w:rsid w:val="00D731DC"/>
    <w:rsid w:val="00D73E8A"/>
    <w:rsid w:val="00D7478C"/>
    <w:rsid w:val="00D770AA"/>
    <w:rsid w:val="00D7714B"/>
    <w:rsid w:val="00D7724F"/>
    <w:rsid w:val="00D80371"/>
    <w:rsid w:val="00D80CF3"/>
    <w:rsid w:val="00D81519"/>
    <w:rsid w:val="00D82532"/>
    <w:rsid w:val="00D8298A"/>
    <w:rsid w:val="00D82D9B"/>
    <w:rsid w:val="00D836C2"/>
    <w:rsid w:val="00D85090"/>
    <w:rsid w:val="00D85B38"/>
    <w:rsid w:val="00D861BB"/>
    <w:rsid w:val="00D9197D"/>
    <w:rsid w:val="00D91CBF"/>
    <w:rsid w:val="00D91F03"/>
    <w:rsid w:val="00D924DB"/>
    <w:rsid w:val="00D92C9E"/>
    <w:rsid w:val="00D92CAF"/>
    <w:rsid w:val="00D92D19"/>
    <w:rsid w:val="00D93098"/>
    <w:rsid w:val="00D9428F"/>
    <w:rsid w:val="00D944E5"/>
    <w:rsid w:val="00D95529"/>
    <w:rsid w:val="00D9586C"/>
    <w:rsid w:val="00D9647D"/>
    <w:rsid w:val="00D97312"/>
    <w:rsid w:val="00D97C68"/>
    <w:rsid w:val="00DA06E0"/>
    <w:rsid w:val="00DA1438"/>
    <w:rsid w:val="00DA14FA"/>
    <w:rsid w:val="00DA178C"/>
    <w:rsid w:val="00DA30AD"/>
    <w:rsid w:val="00DA3155"/>
    <w:rsid w:val="00DA36F0"/>
    <w:rsid w:val="00DA4A1C"/>
    <w:rsid w:val="00DA4A7A"/>
    <w:rsid w:val="00DA60F2"/>
    <w:rsid w:val="00DA6A89"/>
    <w:rsid w:val="00DA7454"/>
    <w:rsid w:val="00DA7733"/>
    <w:rsid w:val="00DA7DD9"/>
    <w:rsid w:val="00DB040A"/>
    <w:rsid w:val="00DB0AA0"/>
    <w:rsid w:val="00DB2213"/>
    <w:rsid w:val="00DB2773"/>
    <w:rsid w:val="00DB2FEA"/>
    <w:rsid w:val="00DB342A"/>
    <w:rsid w:val="00DB393B"/>
    <w:rsid w:val="00DB398E"/>
    <w:rsid w:val="00DB3A5C"/>
    <w:rsid w:val="00DB3DA8"/>
    <w:rsid w:val="00DB440A"/>
    <w:rsid w:val="00DB4827"/>
    <w:rsid w:val="00DB4A17"/>
    <w:rsid w:val="00DB4A88"/>
    <w:rsid w:val="00DB4ECF"/>
    <w:rsid w:val="00DB557A"/>
    <w:rsid w:val="00DB6FD0"/>
    <w:rsid w:val="00DB73DD"/>
    <w:rsid w:val="00DB7960"/>
    <w:rsid w:val="00DB7E51"/>
    <w:rsid w:val="00DB7FD0"/>
    <w:rsid w:val="00DC07DA"/>
    <w:rsid w:val="00DC114C"/>
    <w:rsid w:val="00DC16C2"/>
    <w:rsid w:val="00DC170E"/>
    <w:rsid w:val="00DC2668"/>
    <w:rsid w:val="00DC311E"/>
    <w:rsid w:val="00DC3BAE"/>
    <w:rsid w:val="00DC40DC"/>
    <w:rsid w:val="00DC4E47"/>
    <w:rsid w:val="00DC506A"/>
    <w:rsid w:val="00DC5216"/>
    <w:rsid w:val="00DC538A"/>
    <w:rsid w:val="00DC6C57"/>
    <w:rsid w:val="00DC6FE7"/>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438"/>
    <w:rsid w:val="00DE6A4A"/>
    <w:rsid w:val="00DF0AB2"/>
    <w:rsid w:val="00DF2324"/>
    <w:rsid w:val="00DF2588"/>
    <w:rsid w:val="00DF26E9"/>
    <w:rsid w:val="00DF353B"/>
    <w:rsid w:val="00DF38C4"/>
    <w:rsid w:val="00DF628C"/>
    <w:rsid w:val="00DF6795"/>
    <w:rsid w:val="00DF7BCA"/>
    <w:rsid w:val="00E00954"/>
    <w:rsid w:val="00E015E3"/>
    <w:rsid w:val="00E02698"/>
    <w:rsid w:val="00E04DF6"/>
    <w:rsid w:val="00E04F8E"/>
    <w:rsid w:val="00E0601A"/>
    <w:rsid w:val="00E06E2C"/>
    <w:rsid w:val="00E071A6"/>
    <w:rsid w:val="00E074FA"/>
    <w:rsid w:val="00E07A1E"/>
    <w:rsid w:val="00E10C2A"/>
    <w:rsid w:val="00E10E91"/>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46CC"/>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3C98"/>
    <w:rsid w:val="00E45901"/>
    <w:rsid w:val="00E45AD0"/>
    <w:rsid w:val="00E46155"/>
    <w:rsid w:val="00E47455"/>
    <w:rsid w:val="00E50339"/>
    <w:rsid w:val="00E50C8B"/>
    <w:rsid w:val="00E52688"/>
    <w:rsid w:val="00E52F7D"/>
    <w:rsid w:val="00E530F2"/>
    <w:rsid w:val="00E5321F"/>
    <w:rsid w:val="00E53C3A"/>
    <w:rsid w:val="00E54085"/>
    <w:rsid w:val="00E542F2"/>
    <w:rsid w:val="00E54AA8"/>
    <w:rsid w:val="00E54B7C"/>
    <w:rsid w:val="00E55026"/>
    <w:rsid w:val="00E55AEC"/>
    <w:rsid w:val="00E55E30"/>
    <w:rsid w:val="00E57901"/>
    <w:rsid w:val="00E606DC"/>
    <w:rsid w:val="00E60EAF"/>
    <w:rsid w:val="00E61CB0"/>
    <w:rsid w:val="00E62296"/>
    <w:rsid w:val="00E62D38"/>
    <w:rsid w:val="00E63308"/>
    <w:rsid w:val="00E63C46"/>
    <w:rsid w:val="00E64ECB"/>
    <w:rsid w:val="00E65190"/>
    <w:rsid w:val="00E658D4"/>
    <w:rsid w:val="00E6712E"/>
    <w:rsid w:val="00E67439"/>
    <w:rsid w:val="00E70E54"/>
    <w:rsid w:val="00E711DD"/>
    <w:rsid w:val="00E71E20"/>
    <w:rsid w:val="00E72528"/>
    <w:rsid w:val="00E72605"/>
    <w:rsid w:val="00E729E7"/>
    <w:rsid w:val="00E73248"/>
    <w:rsid w:val="00E73DCA"/>
    <w:rsid w:val="00E758A4"/>
    <w:rsid w:val="00E77324"/>
    <w:rsid w:val="00E77766"/>
    <w:rsid w:val="00E807C9"/>
    <w:rsid w:val="00E812D2"/>
    <w:rsid w:val="00E813F2"/>
    <w:rsid w:val="00E818C9"/>
    <w:rsid w:val="00E81AE6"/>
    <w:rsid w:val="00E827D8"/>
    <w:rsid w:val="00E82D19"/>
    <w:rsid w:val="00E838D8"/>
    <w:rsid w:val="00E838EA"/>
    <w:rsid w:val="00E83A74"/>
    <w:rsid w:val="00E83B3A"/>
    <w:rsid w:val="00E83F53"/>
    <w:rsid w:val="00E8486E"/>
    <w:rsid w:val="00E8487B"/>
    <w:rsid w:val="00E8497D"/>
    <w:rsid w:val="00E84D6A"/>
    <w:rsid w:val="00E84E30"/>
    <w:rsid w:val="00E85464"/>
    <w:rsid w:val="00E85C73"/>
    <w:rsid w:val="00E86871"/>
    <w:rsid w:val="00E86B7D"/>
    <w:rsid w:val="00E86D8E"/>
    <w:rsid w:val="00E86FD7"/>
    <w:rsid w:val="00E873C7"/>
    <w:rsid w:val="00E903B3"/>
    <w:rsid w:val="00E910C1"/>
    <w:rsid w:val="00E91192"/>
    <w:rsid w:val="00E91CBE"/>
    <w:rsid w:val="00E92D12"/>
    <w:rsid w:val="00E938EE"/>
    <w:rsid w:val="00E94B18"/>
    <w:rsid w:val="00E9501E"/>
    <w:rsid w:val="00E95346"/>
    <w:rsid w:val="00E97321"/>
    <w:rsid w:val="00EA0959"/>
    <w:rsid w:val="00EA11BD"/>
    <w:rsid w:val="00EA1A62"/>
    <w:rsid w:val="00EA1D33"/>
    <w:rsid w:val="00EA3ED8"/>
    <w:rsid w:val="00EA4917"/>
    <w:rsid w:val="00EA5248"/>
    <w:rsid w:val="00EA525C"/>
    <w:rsid w:val="00EA757B"/>
    <w:rsid w:val="00EA77D9"/>
    <w:rsid w:val="00EA7981"/>
    <w:rsid w:val="00EA7AF6"/>
    <w:rsid w:val="00EA7AFC"/>
    <w:rsid w:val="00EB054A"/>
    <w:rsid w:val="00EB08A4"/>
    <w:rsid w:val="00EB0D96"/>
    <w:rsid w:val="00EB2305"/>
    <w:rsid w:val="00EB27D5"/>
    <w:rsid w:val="00EB281B"/>
    <w:rsid w:val="00EB2C0C"/>
    <w:rsid w:val="00EB3CB0"/>
    <w:rsid w:val="00EB4042"/>
    <w:rsid w:val="00EB4A95"/>
    <w:rsid w:val="00EB4E49"/>
    <w:rsid w:val="00EB5081"/>
    <w:rsid w:val="00EB639E"/>
    <w:rsid w:val="00EB7724"/>
    <w:rsid w:val="00EB7905"/>
    <w:rsid w:val="00EC14BB"/>
    <w:rsid w:val="00EC1588"/>
    <w:rsid w:val="00EC179A"/>
    <w:rsid w:val="00EC1976"/>
    <w:rsid w:val="00EC2062"/>
    <w:rsid w:val="00EC3FCA"/>
    <w:rsid w:val="00EC45D4"/>
    <w:rsid w:val="00EC4850"/>
    <w:rsid w:val="00EC5629"/>
    <w:rsid w:val="00EC5675"/>
    <w:rsid w:val="00EC67D2"/>
    <w:rsid w:val="00EC6EBE"/>
    <w:rsid w:val="00EC79A8"/>
    <w:rsid w:val="00EC7D86"/>
    <w:rsid w:val="00ED0667"/>
    <w:rsid w:val="00ED0DBA"/>
    <w:rsid w:val="00ED1FE2"/>
    <w:rsid w:val="00ED40D9"/>
    <w:rsid w:val="00ED422D"/>
    <w:rsid w:val="00ED42E7"/>
    <w:rsid w:val="00ED4699"/>
    <w:rsid w:val="00ED6041"/>
    <w:rsid w:val="00ED7B70"/>
    <w:rsid w:val="00EE09B8"/>
    <w:rsid w:val="00EE0DD3"/>
    <w:rsid w:val="00EE16CE"/>
    <w:rsid w:val="00EE2437"/>
    <w:rsid w:val="00EE2586"/>
    <w:rsid w:val="00EE4B79"/>
    <w:rsid w:val="00EE52C9"/>
    <w:rsid w:val="00EE5D67"/>
    <w:rsid w:val="00EE5DE2"/>
    <w:rsid w:val="00EE70A0"/>
    <w:rsid w:val="00EE71C3"/>
    <w:rsid w:val="00EF0769"/>
    <w:rsid w:val="00EF1174"/>
    <w:rsid w:val="00EF1AEB"/>
    <w:rsid w:val="00EF1F39"/>
    <w:rsid w:val="00EF3073"/>
    <w:rsid w:val="00EF3817"/>
    <w:rsid w:val="00EF39D0"/>
    <w:rsid w:val="00EF4C19"/>
    <w:rsid w:val="00EF4D2F"/>
    <w:rsid w:val="00EF4FC0"/>
    <w:rsid w:val="00EF53CA"/>
    <w:rsid w:val="00EF5D59"/>
    <w:rsid w:val="00EF6AC7"/>
    <w:rsid w:val="00EF6B97"/>
    <w:rsid w:val="00EF7409"/>
    <w:rsid w:val="00EF76DF"/>
    <w:rsid w:val="00F002B5"/>
    <w:rsid w:val="00F00627"/>
    <w:rsid w:val="00F01A3A"/>
    <w:rsid w:val="00F01FBD"/>
    <w:rsid w:val="00F022FE"/>
    <w:rsid w:val="00F027F1"/>
    <w:rsid w:val="00F03BB1"/>
    <w:rsid w:val="00F03FAF"/>
    <w:rsid w:val="00F04A90"/>
    <w:rsid w:val="00F04B4F"/>
    <w:rsid w:val="00F04C1C"/>
    <w:rsid w:val="00F057AB"/>
    <w:rsid w:val="00F063B8"/>
    <w:rsid w:val="00F06439"/>
    <w:rsid w:val="00F06B66"/>
    <w:rsid w:val="00F07638"/>
    <w:rsid w:val="00F07E90"/>
    <w:rsid w:val="00F113B2"/>
    <w:rsid w:val="00F1203E"/>
    <w:rsid w:val="00F14C58"/>
    <w:rsid w:val="00F14F57"/>
    <w:rsid w:val="00F15059"/>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6B9A"/>
    <w:rsid w:val="00F371F7"/>
    <w:rsid w:val="00F37793"/>
    <w:rsid w:val="00F37A7E"/>
    <w:rsid w:val="00F37CC3"/>
    <w:rsid w:val="00F40961"/>
    <w:rsid w:val="00F40C58"/>
    <w:rsid w:val="00F414DC"/>
    <w:rsid w:val="00F41C1F"/>
    <w:rsid w:val="00F421C0"/>
    <w:rsid w:val="00F42C97"/>
    <w:rsid w:val="00F43047"/>
    <w:rsid w:val="00F43450"/>
    <w:rsid w:val="00F43F07"/>
    <w:rsid w:val="00F43FB9"/>
    <w:rsid w:val="00F449B5"/>
    <w:rsid w:val="00F44C8C"/>
    <w:rsid w:val="00F45CFB"/>
    <w:rsid w:val="00F45DB1"/>
    <w:rsid w:val="00F45E63"/>
    <w:rsid w:val="00F466F1"/>
    <w:rsid w:val="00F46E2E"/>
    <w:rsid w:val="00F477E4"/>
    <w:rsid w:val="00F51267"/>
    <w:rsid w:val="00F517B4"/>
    <w:rsid w:val="00F526CF"/>
    <w:rsid w:val="00F53242"/>
    <w:rsid w:val="00F5455C"/>
    <w:rsid w:val="00F555F9"/>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CBE"/>
    <w:rsid w:val="00F720B9"/>
    <w:rsid w:val="00F767A0"/>
    <w:rsid w:val="00F76FC4"/>
    <w:rsid w:val="00F77C0C"/>
    <w:rsid w:val="00F77D34"/>
    <w:rsid w:val="00F8055C"/>
    <w:rsid w:val="00F80973"/>
    <w:rsid w:val="00F825B7"/>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51F"/>
    <w:rsid w:val="00F93EF9"/>
    <w:rsid w:val="00F93F94"/>
    <w:rsid w:val="00F9428C"/>
    <w:rsid w:val="00F9556B"/>
    <w:rsid w:val="00F960F8"/>
    <w:rsid w:val="00F9639A"/>
    <w:rsid w:val="00F97859"/>
    <w:rsid w:val="00FA0311"/>
    <w:rsid w:val="00FA0878"/>
    <w:rsid w:val="00FA2911"/>
    <w:rsid w:val="00FA3F21"/>
    <w:rsid w:val="00FA43BE"/>
    <w:rsid w:val="00FA45AB"/>
    <w:rsid w:val="00FA47A9"/>
    <w:rsid w:val="00FA4A28"/>
    <w:rsid w:val="00FA5164"/>
    <w:rsid w:val="00FA5189"/>
    <w:rsid w:val="00FA529C"/>
    <w:rsid w:val="00FA5667"/>
    <w:rsid w:val="00FA58A9"/>
    <w:rsid w:val="00FA5D29"/>
    <w:rsid w:val="00FA772C"/>
    <w:rsid w:val="00FA7E8C"/>
    <w:rsid w:val="00FB1198"/>
    <w:rsid w:val="00FB224C"/>
    <w:rsid w:val="00FB254C"/>
    <w:rsid w:val="00FB4BF0"/>
    <w:rsid w:val="00FB5A7A"/>
    <w:rsid w:val="00FB5B74"/>
    <w:rsid w:val="00FB5FDF"/>
    <w:rsid w:val="00FB7D6C"/>
    <w:rsid w:val="00FC0362"/>
    <w:rsid w:val="00FC048F"/>
    <w:rsid w:val="00FC0A76"/>
    <w:rsid w:val="00FC26BF"/>
    <w:rsid w:val="00FC27DB"/>
    <w:rsid w:val="00FC2D0E"/>
    <w:rsid w:val="00FC4450"/>
    <w:rsid w:val="00FC4A42"/>
    <w:rsid w:val="00FC5EED"/>
    <w:rsid w:val="00FC679C"/>
    <w:rsid w:val="00FC6C36"/>
    <w:rsid w:val="00FC74C4"/>
    <w:rsid w:val="00FC7836"/>
    <w:rsid w:val="00FC788F"/>
    <w:rsid w:val="00FD0185"/>
    <w:rsid w:val="00FD17BA"/>
    <w:rsid w:val="00FD191B"/>
    <w:rsid w:val="00FD1B0C"/>
    <w:rsid w:val="00FD1BE0"/>
    <w:rsid w:val="00FD276E"/>
    <w:rsid w:val="00FD35F6"/>
    <w:rsid w:val="00FD3880"/>
    <w:rsid w:val="00FD501D"/>
    <w:rsid w:val="00FD58F8"/>
    <w:rsid w:val="00FD6678"/>
    <w:rsid w:val="00FD67AC"/>
    <w:rsid w:val="00FD72E1"/>
    <w:rsid w:val="00FD7465"/>
    <w:rsid w:val="00FD78A0"/>
    <w:rsid w:val="00FD792B"/>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E71AC"/>
    <w:rsid w:val="00FE79F7"/>
    <w:rsid w:val="00FF0840"/>
    <w:rsid w:val="00FF0AD4"/>
    <w:rsid w:val="00FF2EE8"/>
    <w:rsid w:val="00FF30E6"/>
    <w:rsid w:val="00FF3812"/>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10">
    <w:name w:val="toc 1"/>
    <w:rsid w:val="0039769B"/>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CRCoverPage">
    <w:name w:val="CR Cover Page"/>
    <w:link w:val="CRCoverPageZchn"/>
    <w:rsid w:val="0039769B"/>
    <w:pPr>
      <w:spacing w:after="120"/>
    </w:pPr>
    <w:rPr>
      <w:rFonts w:ascii="Arial" w:eastAsia="Malgun Gothic" w:hAnsi="Arial"/>
      <w:lang w:val="en-GB" w:eastAsia="en-US"/>
    </w:rPr>
  </w:style>
  <w:style w:type="character" w:customStyle="1" w:styleId="CRCoverPageZchn">
    <w:name w:val="CR Cover Page Zchn"/>
    <w:link w:val="CRCoverPage"/>
    <w:rsid w:val="0039769B"/>
    <w:rPr>
      <w:rFonts w:ascii="Arial" w:eastAsia="Malgun Gothic" w:hAnsi="Arial"/>
      <w:lang w:val="en-GB" w:eastAsia="en-US"/>
    </w:rPr>
  </w:style>
  <w:style w:type="paragraph" w:customStyle="1" w:styleId="3GPPAgreements">
    <w:name w:val="3GPP Agreements"/>
    <w:basedOn w:val="a"/>
    <w:link w:val="3GPPAgreementsChar"/>
    <w:qFormat/>
    <w:rsid w:val="00433E00"/>
    <w:pPr>
      <w:numPr>
        <w:numId w:val="1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433E00"/>
    <w:rPr>
      <w:sz w:val="22"/>
    </w:rPr>
  </w:style>
  <w:style w:type="paragraph" w:styleId="af7">
    <w:name w:val="table of figures"/>
    <w:basedOn w:val="a"/>
    <w:next w:val="a"/>
    <w:uiPriority w:val="99"/>
    <w:rsid w:val="0099344C"/>
    <w:pPr>
      <w:spacing w:line="36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10">
    <w:name w:val="toc 1"/>
    <w:rsid w:val="0039769B"/>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CRCoverPage">
    <w:name w:val="CR Cover Page"/>
    <w:link w:val="CRCoverPageZchn"/>
    <w:rsid w:val="0039769B"/>
    <w:pPr>
      <w:spacing w:after="120"/>
    </w:pPr>
    <w:rPr>
      <w:rFonts w:ascii="Arial" w:eastAsia="Malgun Gothic" w:hAnsi="Arial"/>
      <w:lang w:val="en-GB" w:eastAsia="en-US"/>
    </w:rPr>
  </w:style>
  <w:style w:type="character" w:customStyle="1" w:styleId="CRCoverPageZchn">
    <w:name w:val="CR Cover Page Zchn"/>
    <w:link w:val="CRCoverPage"/>
    <w:rsid w:val="0039769B"/>
    <w:rPr>
      <w:rFonts w:ascii="Arial" w:eastAsia="Malgun Gothic" w:hAnsi="Arial"/>
      <w:lang w:val="en-GB" w:eastAsia="en-US"/>
    </w:rPr>
  </w:style>
  <w:style w:type="paragraph" w:customStyle="1" w:styleId="3GPPAgreements">
    <w:name w:val="3GPP Agreements"/>
    <w:basedOn w:val="a"/>
    <w:link w:val="3GPPAgreementsChar"/>
    <w:qFormat/>
    <w:rsid w:val="00433E00"/>
    <w:pPr>
      <w:numPr>
        <w:numId w:val="1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433E00"/>
    <w:rPr>
      <w:sz w:val="22"/>
    </w:rPr>
  </w:style>
  <w:style w:type="paragraph" w:styleId="af7">
    <w:name w:val="table of figures"/>
    <w:basedOn w:val="a"/>
    <w:next w:val="a"/>
    <w:uiPriority w:val="99"/>
    <w:rsid w:val="0099344C"/>
    <w:pPr>
      <w:spacing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2711173">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46334-B833-4CA3-ABD5-5E20E11B1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27</cp:revision>
  <cp:lastPrinted>2007-08-28T14:45:00Z</cp:lastPrinted>
  <dcterms:created xsi:type="dcterms:W3CDTF">2019-03-26T11:24:00Z</dcterms:created>
  <dcterms:modified xsi:type="dcterms:W3CDTF">2019-03-28T10:09:00Z</dcterms:modified>
</cp:coreProperties>
</file>